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margin" w:tblpY="587"/>
        <w:tblW w:w="0" w:type="auto"/>
        <w:tblBorders>
          <w:insideV w:val="single" w:sz="4" w:space="0" w:color="BFBFBF" w:themeColor="background1" w:themeShade="BF"/>
        </w:tblBorders>
        <w:tblLook w:val="04A0" w:firstRow="1" w:lastRow="0" w:firstColumn="1" w:lastColumn="0" w:noHBand="0" w:noVBand="1"/>
      </w:tblPr>
      <w:tblGrid>
        <w:gridCol w:w="2263"/>
        <w:gridCol w:w="2552"/>
      </w:tblGrid>
      <w:tr w:rsidR="00F7398A" w14:paraId="59C5DEA1" w14:textId="77777777" w:rsidTr="006C06A3">
        <w:trPr>
          <w:trHeight w:val="699"/>
        </w:trPr>
        <w:tc>
          <w:tcPr>
            <w:tcW w:w="2263" w:type="dxa"/>
            <w:shd w:val="clear" w:color="auto" w:fill="F2F2F2" w:themeFill="background1" w:themeFillShade="F2"/>
            <w:vAlign w:val="center"/>
          </w:tcPr>
          <w:p w14:paraId="43EA2E2B" w14:textId="4176E023" w:rsidR="00F7398A" w:rsidRPr="007464B0" w:rsidRDefault="00F7398A" w:rsidP="006C06A3">
            <w:pPr>
              <w:rPr>
                <w:rFonts w:ascii="Century Gothic" w:hAnsi="Century Gothic"/>
              </w:rPr>
            </w:pPr>
            <w:bookmarkStart w:id="0" w:name="_Hlk33649802"/>
            <w:r w:rsidRPr="007464B0">
              <w:rPr>
                <w:rFonts w:ascii="Century Gothic" w:hAnsi="Century Gothic"/>
                <w:sz w:val="18"/>
                <w:szCs w:val="18"/>
              </w:rPr>
              <w:t xml:space="preserve">Numéro du marché : </w:t>
            </w:r>
          </w:p>
        </w:tc>
        <w:tc>
          <w:tcPr>
            <w:tcW w:w="2552" w:type="dxa"/>
            <w:vAlign w:val="center"/>
          </w:tcPr>
          <w:p w14:paraId="09FA135F" w14:textId="05C0C0C9" w:rsidR="00F7398A" w:rsidRPr="00F93C8B" w:rsidRDefault="00425A27" w:rsidP="006C06A3">
            <w:pPr>
              <w:rPr>
                <w:rFonts w:ascii="Century Gothic" w:hAnsi="Century Gothic"/>
              </w:rPr>
            </w:pPr>
            <w:r>
              <w:rPr>
                <w:rFonts w:ascii="Century Gothic" w:hAnsi="Century Gothic" w:cstheme="minorHAnsi"/>
                <w:bCs/>
                <w:sz w:val="18"/>
                <w:szCs w:val="18"/>
              </w:rPr>
              <w:t>202503_Assurances</w:t>
            </w:r>
          </w:p>
        </w:tc>
      </w:tr>
    </w:tbl>
    <w:bookmarkEnd w:id="0"/>
    <w:p w14:paraId="317FBA2A" w14:textId="122E78AF" w:rsidR="007C67F1" w:rsidRPr="00CF1F53" w:rsidRDefault="00341A8E" w:rsidP="00052628">
      <w:pPr>
        <w:spacing w:after="120"/>
        <w:rPr>
          <w:rFonts w:ascii="Century Gothic" w:hAnsi="Century Gothic" w:cs="Arial"/>
          <w:sz w:val="18"/>
          <w:szCs w:val="18"/>
        </w:rPr>
      </w:pPr>
      <w:r w:rsidRPr="00717B84">
        <w:rPr>
          <w:noProof/>
          <w:lang w:eastAsia="fr-FR"/>
        </w:rPr>
        <w:drawing>
          <wp:anchor distT="0" distB="0" distL="114300" distR="114300" simplePos="0" relativeHeight="251659264" behindDoc="0" locked="0" layoutInCell="1" allowOverlap="1" wp14:anchorId="3C16E2FE" wp14:editId="56848E5C">
            <wp:simplePos x="0" y="0"/>
            <wp:positionH relativeFrom="margin">
              <wp:align>right</wp:align>
            </wp:positionH>
            <wp:positionV relativeFrom="paragraph">
              <wp:posOffset>0</wp:posOffset>
            </wp:positionV>
            <wp:extent cx="2981741" cy="1162212"/>
            <wp:effectExtent l="0" t="0" r="9525" b="0"/>
            <wp:wrapNone/>
            <wp:docPr id="330480572" name="Image 1" descr="Une image contenant Police, logo,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480572" name="Image 1" descr="Une image contenant Police, logo, Graphique, graphisme&#10;&#10;Le contenu généré par l’IA peut être incorrect."/>
                    <pic:cNvPicPr/>
                  </pic:nvPicPr>
                  <pic:blipFill>
                    <a:blip r:embed="rId8"/>
                    <a:stretch>
                      <a:fillRect/>
                    </a:stretch>
                  </pic:blipFill>
                  <pic:spPr>
                    <a:xfrm>
                      <a:off x="0" y="0"/>
                      <a:ext cx="2981741" cy="1162212"/>
                    </a:xfrm>
                    <a:prstGeom prst="rect">
                      <a:avLst/>
                    </a:prstGeom>
                  </pic:spPr>
                </pic:pic>
              </a:graphicData>
            </a:graphic>
            <wp14:sizeRelH relativeFrom="margin">
              <wp14:pctWidth>0</wp14:pctWidth>
            </wp14:sizeRelH>
            <wp14:sizeRelV relativeFrom="margin">
              <wp14:pctHeight>0</wp14:pctHeight>
            </wp14:sizeRelV>
          </wp:anchor>
        </w:drawing>
      </w:r>
    </w:p>
    <w:p w14:paraId="0C15A7BD" w14:textId="4ECDEA55" w:rsidR="007C67F1" w:rsidRDefault="007C67F1" w:rsidP="00052628">
      <w:pPr>
        <w:spacing w:after="120"/>
        <w:rPr>
          <w:rFonts w:ascii="Century Gothic" w:hAnsi="Century Gothic" w:cs="Arial"/>
          <w:sz w:val="18"/>
          <w:szCs w:val="18"/>
        </w:rPr>
      </w:pPr>
    </w:p>
    <w:p w14:paraId="08B0A9E8" w14:textId="52FB105E" w:rsidR="00F7398A" w:rsidRDefault="00F7398A" w:rsidP="00052628">
      <w:pPr>
        <w:spacing w:after="120"/>
        <w:rPr>
          <w:rFonts w:ascii="Century Gothic" w:hAnsi="Century Gothic" w:cs="Arial"/>
          <w:sz w:val="18"/>
          <w:szCs w:val="18"/>
        </w:rPr>
      </w:pPr>
    </w:p>
    <w:p w14:paraId="5C2FFFCC" w14:textId="1900A22A" w:rsidR="00F7398A" w:rsidRDefault="00F7398A" w:rsidP="00052628">
      <w:pPr>
        <w:spacing w:after="120"/>
        <w:rPr>
          <w:rFonts w:ascii="Century Gothic" w:hAnsi="Century Gothic" w:cs="Arial"/>
          <w:sz w:val="18"/>
          <w:szCs w:val="18"/>
        </w:rPr>
      </w:pPr>
    </w:p>
    <w:p w14:paraId="7DBA12B9" w14:textId="1B648CC5" w:rsidR="00F7398A" w:rsidRPr="00CF1F53" w:rsidRDefault="00F7398A" w:rsidP="00052628">
      <w:pPr>
        <w:spacing w:after="120"/>
        <w:rPr>
          <w:rFonts w:ascii="Century Gothic" w:hAnsi="Century Gothic" w:cs="Arial"/>
          <w:sz w:val="18"/>
          <w:szCs w:val="18"/>
        </w:rPr>
      </w:pPr>
    </w:p>
    <w:p w14:paraId="7D8622C2" w14:textId="77777777" w:rsidR="00F7398A" w:rsidRPr="00F7398A" w:rsidRDefault="00F7398A" w:rsidP="00F7398A">
      <w:pPr>
        <w:spacing w:after="0" w:line="240" w:lineRule="auto"/>
        <w:jc w:val="both"/>
        <w:rPr>
          <w:rFonts w:ascii="Century Gothic" w:hAnsi="Century Gothic" w:cs="Arial"/>
          <w:sz w:val="18"/>
          <w:szCs w:val="18"/>
        </w:rPr>
      </w:pPr>
    </w:p>
    <w:p w14:paraId="1DF05AC6" w14:textId="0BF4B619" w:rsidR="00F7398A" w:rsidRPr="00F7398A" w:rsidRDefault="00F7398A" w:rsidP="00F7398A">
      <w:pPr>
        <w:spacing w:afterLines="60" w:after="144" w:line="288" w:lineRule="auto"/>
        <w:contextualSpacing/>
        <w:rPr>
          <w:rFonts w:ascii="Century Gothic" w:hAnsi="Century Gothic" w:cs="Arial"/>
          <w:sz w:val="16"/>
          <w:szCs w:val="18"/>
        </w:rPr>
      </w:pPr>
    </w:p>
    <w:p w14:paraId="28D71FCB"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 w:val="28"/>
          <w:szCs w:val="28"/>
        </w:rPr>
      </w:pPr>
    </w:p>
    <w:p w14:paraId="5FEB7B9F"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pacing w:val="20"/>
          <w:sz w:val="24"/>
          <w:szCs w:val="18"/>
        </w:rPr>
      </w:pPr>
      <w:bookmarkStart w:id="1" w:name="_Hlk33813667"/>
      <w:r w:rsidRPr="00F7398A">
        <w:rPr>
          <w:rFonts w:ascii="Century Gothic" w:hAnsi="Century Gothic"/>
          <w:color w:val="FFFFFF"/>
          <w:spacing w:val="20"/>
          <w:sz w:val="24"/>
          <w:szCs w:val="18"/>
        </w:rPr>
        <w:t>CAHIER DES CLAUSES PARTICULIERES</w:t>
      </w:r>
    </w:p>
    <w:bookmarkEnd w:id="1"/>
    <w:p w14:paraId="67F26A89" w14:textId="55DF0D7F"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Cs w:val="16"/>
        </w:rPr>
      </w:pPr>
    </w:p>
    <w:p w14:paraId="59EDF990" w14:textId="4E890AC1"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Cs w:val="16"/>
        </w:rPr>
      </w:pPr>
      <w:r w:rsidRPr="00F7398A">
        <w:rPr>
          <w:rFonts w:ascii="Century Gothic" w:hAnsi="Century Gothic"/>
          <w:color w:val="FFFFFF"/>
          <w:szCs w:val="16"/>
        </w:rPr>
        <w:t>LO</w:t>
      </w:r>
      <w:r w:rsidRPr="000E1BC7">
        <w:rPr>
          <w:rFonts w:ascii="Century Gothic" w:hAnsi="Century Gothic"/>
          <w:color w:val="FFFFFF" w:themeColor="background1"/>
          <w:szCs w:val="16"/>
        </w:rPr>
        <w:t xml:space="preserve">T N° </w:t>
      </w:r>
      <w:r w:rsidR="000E1BC7" w:rsidRPr="000E1BC7">
        <w:rPr>
          <w:rFonts w:ascii="Century Gothic" w:hAnsi="Century Gothic"/>
          <w:color w:val="FFFFFF" w:themeColor="background1"/>
          <w:szCs w:val="16"/>
        </w:rPr>
        <w:t>2</w:t>
      </w:r>
      <w:r w:rsidRPr="000E1BC7">
        <w:rPr>
          <w:rFonts w:ascii="Century Gothic" w:hAnsi="Century Gothic"/>
          <w:color w:val="FFFFFF" w:themeColor="background1"/>
          <w:szCs w:val="16"/>
        </w:rPr>
        <w:t xml:space="preserve"> : R</w:t>
      </w:r>
      <w:r w:rsidRPr="00F7398A">
        <w:rPr>
          <w:rFonts w:ascii="Century Gothic" w:hAnsi="Century Gothic"/>
          <w:color w:val="FFFFFF"/>
          <w:szCs w:val="16"/>
        </w:rPr>
        <w:t>ESPONSABILITE CIVILE ET RISQUES ANNEXES</w:t>
      </w:r>
    </w:p>
    <w:p w14:paraId="198BE374"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 w:val="28"/>
          <w:szCs w:val="28"/>
        </w:rPr>
      </w:pPr>
    </w:p>
    <w:p w14:paraId="26A1A053" w14:textId="77777777" w:rsidR="00F7398A" w:rsidRPr="00F7398A" w:rsidRDefault="00F7398A" w:rsidP="00F7398A">
      <w:pPr>
        <w:spacing w:after="0" w:line="288" w:lineRule="auto"/>
        <w:jc w:val="both"/>
        <w:rPr>
          <w:rFonts w:ascii="Century Gothic" w:hAnsi="Century Gothic" w:cs="Arial"/>
          <w:sz w:val="18"/>
          <w:szCs w:val="18"/>
        </w:rPr>
      </w:pPr>
    </w:p>
    <w:p w14:paraId="2190590F" w14:textId="77777777" w:rsidR="00F7398A" w:rsidRPr="00F7398A" w:rsidRDefault="00F7398A" w:rsidP="00F7398A">
      <w:pPr>
        <w:spacing w:after="0" w:line="288" w:lineRule="auto"/>
        <w:jc w:val="both"/>
        <w:rPr>
          <w:rFonts w:ascii="Century Gothic" w:hAnsi="Century Gothic" w:cs="Arial"/>
          <w:sz w:val="18"/>
          <w:szCs w:val="18"/>
        </w:rPr>
      </w:pPr>
    </w:p>
    <w:p w14:paraId="56A1E7D2" w14:textId="77777777" w:rsidR="00F7398A" w:rsidRPr="00F7398A" w:rsidRDefault="00F7398A" w:rsidP="00F7398A">
      <w:pPr>
        <w:spacing w:after="0" w:line="288" w:lineRule="auto"/>
        <w:jc w:val="both"/>
        <w:rPr>
          <w:rFonts w:ascii="Century Gothic" w:hAnsi="Century Gothic" w:cs="Arial"/>
          <w:sz w:val="18"/>
          <w:szCs w:val="18"/>
        </w:rPr>
      </w:pPr>
    </w:p>
    <w:p w14:paraId="1C474C0B" w14:textId="77777777" w:rsidR="00F7398A" w:rsidRPr="00F7398A" w:rsidRDefault="00F7398A" w:rsidP="00F7398A">
      <w:pPr>
        <w:spacing w:after="0" w:line="288" w:lineRule="auto"/>
        <w:jc w:val="both"/>
        <w:rPr>
          <w:rFonts w:ascii="Century Gothic" w:hAnsi="Century Gothic" w:cs="Arial"/>
          <w:sz w:val="18"/>
          <w:szCs w:val="18"/>
        </w:rPr>
      </w:pPr>
    </w:p>
    <w:p w14:paraId="763CF2EC" w14:textId="77777777" w:rsidR="00F7398A" w:rsidRPr="00F7398A" w:rsidRDefault="00F7398A" w:rsidP="00F7398A">
      <w:pPr>
        <w:spacing w:after="0" w:line="288" w:lineRule="auto"/>
        <w:jc w:val="both"/>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124"/>
        <w:gridCol w:w="2130"/>
        <w:gridCol w:w="3126"/>
      </w:tblGrid>
      <w:tr w:rsidR="000E1BC7" w:rsidRPr="00F7398A" w14:paraId="111FCAF1" w14:textId="77777777" w:rsidTr="000E1BC7">
        <w:trPr>
          <w:trHeight w:val="851"/>
          <w:jc w:val="center"/>
        </w:trPr>
        <w:tc>
          <w:tcPr>
            <w:tcW w:w="1065"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B403907" w14:textId="77777777" w:rsidR="000E1BC7" w:rsidRPr="00F7398A" w:rsidRDefault="000E1BC7" w:rsidP="000E1BC7">
            <w:pPr>
              <w:spacing w:after="0" w:line="288" w:lineRule="auto"/>
              <w:jc w:val="right"/>
              <w:rPr>
                <w:rFonts w:ascii="Century Gothic" w:hAnsi="Century Gothic" w:cs="Arial"/>
                <w:sz w:val="18"/>
                <w:szCs w:val="18"/>
              </w:rPr>
            </w:pPr>
            <w:r w:rsidRPr="00F7398A">
              <w:rPr>
                <w:rFonts w:ascii="Century Gothic" w:hAnsi="Century Gothic" w:cs="Arial"/>
                <w:sz w:val="18"/>
                <w:szCs w:val="18"/>
              </w:rPr>
              <w:t>Pouvoir adjudicateur (acheteur) :</w:t>
            </w:r>
          </w:p>
        </w:tc>
        <w:tc>
          <w:tcPr>
            <w:tcW w:w="3935"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53BCE812" w14:textId="1C3829A8" w:rsidR="000E1BC7" w:rsidRPr="00F7398A" w:rsidRDefault="000E1BC7" w:rsidP="000E1BC7">
            <w:pPr>
              <w:spacing w:after="0" w:line="288" w:lineRule="auto"/>
              <w:jc w:val="both"/>
              <w:rPr>
                <w:rFonts w:ascii="Century Gothic" w:hAnsi="Century Gothic" w:cs="Arial"/>
                <w:bCs/>
                <w:sz w:val="18"/>
                <w:szCs w:val="18"/>
              </w:rPr>
            </w:pPr>
            <w:r w:rsidRPr="009A46F9">
              <w:rPr>
                <w:rFonts w:ascii="Century Gothic" w:hAnsi="Century Gothic" w:cs="Arial"/>
                <w:b/>
                <w:sz w:val="18"/>
                <w:szCs w:val="18"/>
              </w:rPr>
              <w:t>CHAMBRE D’AGRICULTURE DE L’AVEYRON</w:t>
            </w:r>
          </w:p>
        </w:tc>
      </w:tr>
      <w:tr w:rsidR="000E1BC7" w:rsidRPr="00F7398A" w14:paraId="021BAFF3" w14:textId="77777777" w:rsidTr="006C06A3">
        <w:trPr>
          <w:trHeight w:val="851"/>
          <w:jc w:val="center"/>
        </w:trPr>
        <w:tc>
          <w:tcPr>
            <w:tcW w:w="1065"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BB92F35" w14:textId="77777777" w:rsidR="000E1BC7" w:rsidRPr="00F7398A" w:rsidRDefault="000E1BC7" w:rsidP="000E1BC7">
            <w:pPr>
              <w:spacing w:after="0" w:line="288" w:lineRule="auto"/>
              <w:jc w:val="right"/>
              <w:rPr>
                <w:rFonts w:ascii="Century Gothic" w:hAnsi="Century Gothic" w:cs="Arial"/>
                <w:sz w:val="18"/>
                <w:szCs w:val="18"/>
              </w:rPr>
            </w:pPr>
            <w:r w:rsidRPr="00F7398A">
              <w:rPr>
                <w:rFonts w:ascii="Century Gothic" w:hAnsi="Century Gothic" w:cs="Arial"/>
                <w:sz w:val="18"/>
                <w:szCs w:val="18"/>
              </w:rPr>
              <w:t xml:space="preserve">Adresse : </w:t>
            </w:r>
          </w:p>
        </w:tc>
        <w:tc>
          <w:tcPr>
            <w:tcW w:w="3935" w:type="pct"/>
            <w:gridSpan w:val="3"/>
            <w:tcBorders>
              <w:top w:val="single" w:sz="4" w:space="0" w:color="BFBFBF" w:themeColor="background1" w:themeShade="BF"/>
              <w:left w:val="single" w:sz="4" w:space="0" w:color="BFBFBF" w:themeColor="background1" w:themeShade="BF"/>
              <w:bottom w:val="single" w:sz="4" w:space="0" w:color="auto"/>
            </w:tcBorders>
            <w:vAlign w:val="center"/>
          </w:tcPr>
          <w:p w14:paraId="4EE4225A" w14:textId="77777777" w:rsidR="000E1BC7" w:rsidRPr="009A46F9" w:rsidRDefault="000E1BC7" w:rsidP="000E1BC7">
            <w:pPr>
              <w:spacing w:line="288" w:lineRule="auto"/>
              <w:rPr>
                <w:rFonts w:ascii="Century Gothic" w:hAnsi="Century Gothic" w:cs="Arial"/>
                <w:sz w:val="18"/>
                <w:szCs w:val="18"/>
              </w:rPr>
            </w:pPr>
            <w:r w:rsidRPr="009A46F9">
              <w:rPr>
                <w:rFonts w:ascii="Century Gothic" w:hAnsi="Century Gothic" w:cs="Arial"/>
                <w:sz w:val="18"/>
                <w:szCs w:val="18"/>
              </w:rPr>
              <w:t>Carrefour de l’Agriculture</w:t>
            </w:r>
          </w:p>
          <w:p w14:paraId="5A54CBCF" w14:textId="2106B4A8" w:rsidR="000E1BC7" w:rsidRPr="00F7398A" w:rsidRDefault="000E1BC7" w:rsidP="000E1BC7">
            <w:pPr>
              <w:spacing w:after="0" w:line="288" w:lineRule="auto"/>
              <w:jc w:val="both"/>
              <w:rPr>
                <w:rFonts w:ascii="Century Gothic" w:hAnsi="Century Gothic" w:cs="Arial"/>
                <w:b/>
                <w:sz w:val="18"/>
                <w:szCs w:val="18"/>
              </w:rPr>
            </w:pPr>
            <w:r w:rsidRPr="009A46F9">
              <w:rPr>
                <w:rFonts w:ascii="Century Gothic" w:hAnsi="Century Gothic" w:cs="Arial"/>
                <w:bCs/>
                <w:sz w:val="18"/>
                <w:szCs w:val="18"/>
              </w:rPr>
              <w:t>12000 RODEZ</w:t>
            </w:r>
          </w:p>
        </w:tc>
      </w:tr>
      <w:tr w:rsidR="000E1BC7" w:rsidRPr="00F7398A" w14:paraId="42AC1956" w14:textId="77777777" w:rsidTr="006C06A3">
        <w:trPr>
          <w:trHeight w:val="851"/>
          <w:jc w:val="center"/>
        </w:trPr>
        <w:tc>
          <w:tcPr>
            <w:tcW w:w="1065" w:type="pct"/>
            <w:tcBorders>
              <w:top w:val="single" w:sz="4" w:space="0" w:color="auto"/>
              <w:right w:val="single" w:sz="4" w:space="0" w:color="BFBFBF" w:themeColor="background1" w:themeShade="BF"/>
            </w:tcBorders>
            <w:shd w:val="clear" w:color="auto" w:fill="F2F2F2" w:themeFill="background1" w:themeFillShade="F2"/>
            <w:vAlign w:val="center"/>
          </w:tcPr>
          <w:p w14:paraId="7B39B864" w14:textId="77777777" w:rsidR="000E1BC7" w:rsidRPr="00F7398A" w:rsidRDefault="000E1BC7" w:rsidP="000E1BC7">
            <w:pPr>
              <w:spacing w:after="0" w:line="288" w:lineRule="auto"/>
              <w:jc w:val="right"/>
              <w:rPr>
                <w:rFonts w:ascii="Century Gothic" w:hAnsi="Century Gothic" w:cs="Arial"/>
                <w:sz w:val="18"/>
                <w:szCs w:val="18"/>
              </w:rPr>
            </w:pPr>
            <w:r w:rsidRPr="00F7398A">
              <w:rPr>
                <w:rFonts w:ascii="Century Gothic" w:hAnsi="Century Gothic" w:cs="Arial"/>
                <w:sz w:val="18"/>
                <w:szCs w:val="18"/>
              </w:rPr>
              <w:t>Objet de la consultation :</w:t>
            </w:r>
          </w:p>
        </w:tc>
        <w:tc>
          <w:tcPr>
            <w:tcW w:w="3935" w:type="pct"/>
            <w:gridSpan w:val="3"/>
            <w:tcBorders>
              <w:top w:val="single" w:sz="4" w:space="0" w:color="auto"/>
              <w:left w:val="single" w:sz="4" w:space="0" w:color="BFBFBF" w:themeColor="background1" w:themeShade="BF"/>
            </w:tcBorders>
            <w:vAlign w:val="center"/>
          </w:tcPr>
          <w:p w14:paraId="7063E098" w14:textId="48C20D6D" w:rsidR="000E1BC7" w:rsidRPr="00F7398A" w:rsidRDefault="000E1BC7" w:rsidP="000E1BC7">
            <w:pPr>
              <w:spacing w:after="0" w:line="288" w:lineRule="auto"/>
              <w:jc w:val="both"/>
              <w:rPr>
                <w:rFonts w:ascii="Century Gothic" w:hAnsi="Century Gothic" w:cs="Arial"/>
                <w:b/>
                <w:sz w:val="18"/>
                <w:szCs w:val="18"/>
              </w:rPr>
            </w:pPr>
            <w:r w:rsidRPr="009A46F9">
              <w:rPr>
                <w:rFonts w:ascii="Century Gothic" w:hAnsi="Century Gothic" w:cs="Arial"/>
                <w:b/>
                <w:sz w:val="18"/>
                <w:szCs w:val="18"/>
              </w:rPr>
              <w:t xml:space="preserve">Assurances pour les besoins de la Chambre d’Agriculture de l’AVEYRON. </w:t>
            </w:r>
          </w:p>
        </w:tc>
      </w:tr>
      <w:tr w:rsidR="00F7398A" w:rsidRPr="00F7398A" w14:paraId="169F78F3" w14:textId="77777777" w:rsidTr="006C06A3">
        <w:trPr>
          <w:trHeight w:val="851"/>
          <w:jc w:val="center"/>
        </w:trPr>
        <w:tc>
          <w:tcPr>
            <w:tcW w:w="1065" w:type="pct"/>
            <w:tcBorders>
              <w:right w:val="single" w:sz="4" w:space="0" w:color="BFBFBF" w:themeColor="background1" w:themeShade="BF"/>
            </w:tcBorders>
            <w:shd w:val="clear" w:color="auto" w:fill="F2F2F2" w:themeFill="background1" w:themeFillShade="F2"/>
            <w:vAlign w:val="center"/>
          </w:tcPr>
          <w:p w14:paraId="5F54C44B"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Date d’effet :</w:t>
            </w:r>
          </w:p>
        </w:tc>
        <w:tc>
          <w:tcPr>
            <w:tcW w:w="1467" w:type="pct"/>
            <w:tcBorders>
              <w:left w:val="single" w:sz="4" w:space="0" w:color="BFBFBF" w:themeColor="background1" w:themeShade="BF"/>
              <w:bottom w:val="single" w:sz="4" w:space="0" w:color="auto"/>
              <w:right w:val="single" w:sz="4" w:space="0" w:color="BFBFBF" w:themeColor="background1" w:themeShade="BF"/>
            </w:tcBorders>
            <w:vAlign w:val="center"/>
          </w:tcPr>
          <w:p w14:paraId="51FB5919" w14:textId="29EF1EF5" w:rsidR="00F7398A" w:rsidRPr="00F7398A" w:rsidRDefault="00F7398A" w:rsidP="00F7398A">
            <w:pPr>
              <w:spacing w:after="0" w:line="288" w:lineRule="auto"/>
              <w:jc w:val="both"/>
              <w:rPr>
                <w:rFonts w:ascii="Century Gothic" w:hAnsi="Century Gothic" w:cs="Arial"/>
                <w:color w:val="00B0F0"/>
                <w:sz w:val="18"/>
                <w:szCs w:val="18"/>
              </w:rPr>
            </w:pPr>
            <w:r w:rsidRPr="000E1BC7">
              <w:rPr>
                <w:rFonts w:ascii="Century Gothic" w:hAnsi="Century Gothic" w:cs="Arial"/>
                <w:sz w:val="18"/>
                <w:szCs w:val="18"/>
              </w:rPr>
              <w:t>1</w:t>
            </w:r>
            <w:r w:rsidRPr="000E1BC7">
              <w:rPr>
                <w:rFonts w:ascii="Century Gothic" w:hAnsi="Century Gothic" w:cs="Arial"/>
                <w:sz w:val="18"/>
                <w:szCs w:val="18"/>
                <w:vertAlign w:val="superscript"/>
              </w:rPr>
              <w:t>er</w:t>
            </w:r>
            <w:r w:rsidRPr="000E1BC7">
              <w:rPr>
                <w:rFonts w:ascii="Century Gothic" w:hAnsi="Century Gothic" w:cs="Arial"/>
                <w:sz w:val="18"/>
                <w:szCs w:val="18"/>
              </w:rPr>
              <w:t xml:space="preserve"> janvier 202</w:t>
            </w:r>
            <w:r w:rsidR="004644FD" w:rsidRPr="000E1BC7">
              <w:rPr>
                <w:rFonts w:ascii="Century Gothic" w:hAnsi="Century Gothic" w:cs="Arial"/>
                <w:sz w:val="18"/>
                <w:szCs w:val="18"/>
              </w:rPr>
              <w:t>6</w:t>
            </w:r>
            <w:r w:rsidRPr="000E1BC7">
              <w:rPr>
                <w:rFonts w:ascii="Century Gothic" w:hAnsi="Century Gothic" w:cs="Arial"/>
                <w:sz w:val="18"/>
                <w:szCs w:val="18"/>
              </w:rPr>
              <w:t xml:space="preserve"> à 0 heure</w:t>
            </w:r>
          </w:p>
        </w:tc>
        <w:tc>
          <w:tcPr>
            <w:tcW w:w="1000" w:type="pct"/>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3295E47B" w14:textId="77777777" w:rsidR="00F7398A" w:rsidRPr="00F7398A" w:rsidRDefault="00F7398A" w:rsidP="00F7398A">
            <w:pPr>
              <w:spacing w:after="0" w:line="288" w:lineRule="auto"/>
              <w:jc w:val="both"/>
              <w:rPr>
                <w:rFonts w:ascii="Century Gothic" w:hAnsi="Century Gothic" w:cs="Arial"/>
                <w:sz w:val="18"/>
                <w:szCs w:val="18"/>
              </w:rPr>
            </w:pPr>
            <w:r w:rsidRPr="00F7398A">
              <w:rPr>
                <w:rFonts w:ascii="Century Gothic" w:hAnsi="Century Gothic" w:cs="Arial"/>
                <w:sz w:val="18"/>
                <w:szCs w:val="18"/>
              </w:rPr>
              <w:t>Echéance annuelle :</w:t>
            </w:r>
          </w:p>
        </w:tc>
        <w:tc>
          <w:tcPr>
            <w:tcW w:w="1468" w:type="pct"/>
            <w:tcBorders>
              <w:left w:val="single" w:sz="4" w:space="0" w:color="BFBFBF" w:themeColor="background1" w:themeShade="BF"/>
              <w:bottom w:val="single" w:sz="4" w:space="0" w:color="auto"/>
            </w:tcBorders>
            <w:vAlign w:val="center"/>
          </w:tcPr>
          <w:p w14:paraId="3B6B18B4" w14:textId="77777777" w:rsidR="00F7398A" w:rsidRPr="00F7398A" w:rsidRDefault="00F7398A" w:rsidP="00F7398A">
            <w:pPr>
              <w:spacing w:after="0" w:line="288" w:lineRule="auto"/>
              <w:jc w:val="both"/>
              <w:rPr>
                <w:rFonts w:ascii="Century Gothic" w:hAnsi="Century Gothic" w:cs="Arial"/>
                <w:sz w:val="18"/>
                <w:szCs w:val="18"/>
              </w:rPr>
            </w:pPr>
            <w:r w:rsidRPr="00F7398A">
              <w:rPr>
                <w:rFonts w:ascii="Century Gothic" w:hAnsi="Century Gothic" w:cs="Arial"/>
                <w:sz w:val="18"/>
                <w:szCs w:val="18"/>
              </w:rPr>
              <w:t>31 décembre de chaque année à minuit</w:t>
            </w:r>
          </w:p>
        </w:tc>
      </w:tr>
      <w:tr w:rsidR="00F7398A" w:rsidRPr="00F7398A" w14:paraId="4CF59A5A" w14:textId="77777777" w:rsidTr="006C06A3">
        <w:trPr>
          <w:trHeight w:val="1016"/>
          <w:jc w:val="center"/>
        </w:trPr>
        <w:tc>
          <w:tcPr>
            <w:tcW w:w="1065" w:type="pct"/>
            <w:tcBorders>
              <w:right w:val="single" w:sz="4" w:space="0" w:color="BFBFBF" w:themeColor="background1" w:themeShade="BF"/>
            </w:tcBorders>
            <w:shd w:val="clear" w:color="auto" w:fill="F2F2F2" w:themeFill="background1" w:themeFillShade="F2"/>
            <w:vAlign w:val="center"/>
          </w:tcPr>
          <w:p w14:paraId="7EEFC7A8"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Terme / durée :</w:t>
            </w:r>
          </w:p>
        </w:tc>
        <w:tc>
          <w:tcPr>
            <w:tcW w:w="3935" w:type="pct"/>
            <w:gridSpan w:val="3"/>
            <w:tcBorders>
              <w:left w:val="single" w:sz="4" w:space="0" w:color="BFBFBF" w:themeColor="background1" w:themeShade="BF"/>
              <w:bottom w:val="single" w:sz="4" w:space="0" w:color="auto"/>
            </w:tcBorders>
            <w:vAlign w:val="center"/>
          </w:tcPr>
          <w:p w14:paraId="4FCB7FE0" w14:textId="3145BECB" w:rsidR="00F7398A" w:rsidRPr="00F7398A" w:rsidRDefault="00F7398A" w:rsidP="00425A27">
            <w:pPr>
              <w:spacing w:after="0" w:line="288" w:lineRule="auto"/>
              <w:jc w:val="both"/>
              <w:rPr>
                <w:rFonts w:ascii="Century Gothic" w:hAnsi="Century Gothic" w:cs="Arial"/>
                <w:sz w:val="18"/>
                <w:szCs w:val="18"/>
              </w:rPr>
            </w:pPr>
            <w:r w:rsidRPr="00F7398A">
              <w:rPr>
                <w:rFonts w:ascii="Century Gothic" w:hAnsi="Century Gothic" w:cs="Arial"/>
                <w:sz w:val="18"/>
                <w:szCs w:val="18"/>
              </w:rPr>
              <w:t xml:space="preserve">Reconduction automatique à l’échéance chaque année jusqu’au </w:t>
            </w:r>
            <w:r w:rsidRPr="000E1BC7">
              <w:rPr>
                <w:rFonts w:ascii="Century Gothic" w:hAnsi="Century Gothic" w:cs="Arial"/>
                <w:b/>
                <w:bCs/>
                <w:sz w:val="18"/>
                <w:szCs w:val="18"/>
              </w:rPr>
              <w:t xml:space="preserve">31 décembre </w:t>
            </w:r>
            <w:r w:rsidR="00425A27">
              <w:rPr>
                <w:rFonts w:ascii="Century Gothic" w:hAnsi="Century Gothic" w:cs="Arial"/>
                <w:b/>
                <w:bCs/>
                <w:sz w:val="18"/>
                <w:szCs w:val="18"/>
              </w:rPr>
              <w:t>2029</w:t>
            </w:r>
            <w:r w:rsidRPr="000E1BC7">
              <w:rPr>
                <w:rFonts w:ascii="Century Gothic" w:hAnsi="Century Gothic" w:cs="Arial"/>
                <w:sz w:val="18"/>
                <w:szCs w:val="18"/>
              </w:rPr>
              <w:t xml:space="preserve"> </w:t>
            </w:r>
            <w:r w:rsidRPr="00F7398A">
              <w:rPr>
                <w:rFonts w:ascii="Century Gothic" w:hAnsi="Century Gothic" w:cs="Arial"/>
                <w:sz w:val="18"/>
                <w:szCs w:val="18"/>
              </w:rPr>
              <w:t>à minuit, sauf non-reconduction dans les conditions de résiliation fixées par l’acte d’engagement.</w:t>
            </w:r>
          </w:p>
        </w:tc>
      </w:tr>
      <w:tr w:rsidR="00F7398A" w:rsidRPr="00F7398A" w14:paraId="0FB3BB87" w14:textId="77777777" w:rsidTr="006C06A3">
        <w:trPr>
          <w:trHeight w:val="680"/>
          <w:jc w:val="center"/>
        </w:trPr>
        <w:tc>
          <w:tcPr>
            <w:tcW w:w="1065" w:type="pct"/>
            <w:tcBorders>
              <w:right w:val="single" w:sz="4" w:space="0" w:color="BFBFBF" w:themeColor="background1" w:themeShade="BF"/>
            </w:tcBorders>
            <w:shd w:val="clear" w:color="auto" w:fill="F2F2F2" w:themeFill="background1" w:themeFillShade="F2"/>
            <w:vAlign w:val="center"/>
          </w:tcPr>
          <w:p w14:paraId="052F50B5"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Préavis de résiliation :</w:t>
            </w:r>
          </w:p>
        </w:tc>
        <w:tc>
          <w:tcPr>
            <w:tcW w:w="3935" w:type="pct"/>
            <w:gridSpan w:val="3"/>
            <w:tcBorders>
              <w:left w:val="single" w:sz="4" w:space="0" w:color="BFBFBF" w:themeColor="background1" w:themeShade="BF"/>
            </w:tcBorders>
            <w:vAlign w:val="center"/>
          </w:tcPr>
          <w:p w14:paraId="0337D359" w14:textId="77777777" w:rsidR="00F7398A" w:rsidRPr="00F7398A" w:rsidRDefault="00F7398A" w:rsidP="00F7398A">
            <w:pPr>
              <w:spacing w:after="0" w:line="288" w:lineRule="auto"/>
              <w:jc w:val="both"/>
              <w:rPr>
                <w:rFonts w:ascii="Century Gothic" w:hAnsi="Century Gothic" w:cs="Arial"/>
                <w:sz w:val="18"/>
                <w:szCs w:val="18"/>
              </w:rPr>
            </w:pPr>
            <w:r w:rsidRPr="00F7398A">
              <w:rPr>
                <w:rFonts w:ascii="Century Gothic" w:hAnsi="Century Gothic" w:cs="Arial"/>
                <w:sz w:val="18"/>
                <w:szCs w:val="18"/>
              </w:rPr>
              <w:t>Préavis de 6 mois pour l’assureur et 2 mois pour le souscripteur.</w:t>
            </w:r>
          </w:p>
        </w:tc>
      </w:tr>
      <w:tr w:rsidR="00F7398A" w:rsidRPr="00F7398A" w14:paraId="5081AD03" w14:textId="77777777" w:rsidTr="006C06A3">
        <w:trPr>
          <w:trHeight w:val="680"/>
          <w:jc w:val="center"/>
        </w:trPr>
        <w:tc>
          <w:tcPr>
            <w:tcW w:w="1065"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7D2DD460"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Périodicité du paiement :</w:t>
            </w:r>
          </w:p>
        </w:tc>
        <w:tc>
          <w:tcPr>
            <w:tcW w:w="3935" w:type="pct"/>
            <w:gridSpan w:val="3"/>
            <w:tcBorders>
              <w:top w:val="single" w:sz="4" w:space="0" w:color="auto"/>
              <w:left w:val="single" w:sz="4" w:space="0" w:color="BFBFBF" w:themeColor="background1" w:themeShade="BF"/>
              <w:bottom w:val="single" w:sz="4" w:space="0" w:color="auto"/>
              <w:right w:val="single" w:sz="4" w:space="0" w:color="auto"/>
            </w:tcBorders>
            <w:vAlign w:val="center"/>
          </w:tcPr>
          <w:p w14:paraId="62396FC4" w14:textId="77777777" w:rsidR="00F7398A" w:rsidRPr="00F7398A" w:rsidRDefault="00F7398A" w:rsidP="00F7398A">
            <w:pPr>
              <w:spacing w:after="0" w:line="288" w:lineRule="auto"/>
              <w:jc w:val="both"/>
              <w:rPr>
                <w:rFonts w:ascii="Century Gothic" w:hAnsi="Century Gothic" w:cs="Arial"/>
                <w:sz w:val="18"/>
                <w:szCs w:val="18"/>
              </w:rPr>
            </w:pPr>
            <w:r w:rsidRPr="00F7398A">
              <w:rPr>
                <w:rFonts w:ascii="Century Gothic" w:hAnsi="Century Gothic" w:cs="Arial"/>
                <w:sz w:val="18"/>
                <w:szCs w:val="18"/>
              </w:rPr>
              <w:t>Annuelle</w:t>
            </w:r>
          </w:p>
        </w:tc>
      </w:tr>
      <w:tr w:rsidR="00F7398A" w:rsidRPr="00F7398A" w14:paraId="3A586908" w14:textId="77777777" w:rsidTr="0001142D">
        <w:trPr>
          <w:trHeight w:val="680"/>
          <w:jc w:val="center"/>
        </w:trPr>
        <w:tc>
          <w:tcPr>
            <w:tcW w:w="1065"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9D71AC4"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Indexation :</w:t>
            </w:r>
          </w:p>
        </w:tc>
        <w:tc>
          <w:tcPr>
            <w:tcW w:w="3935" w:type="pct"/>
            <w:gridSpan w:val="3"/>
            <w:tcBorders>
              <w:top w:val="single" w:sz="4" w:space="0" w:color="auto"/>
              <w:left w:val="single" w:sz="4" w:space="0" w:color="BFBFBF" w:themeColor="background1" w:themeShade="BF"/>
              <w:bottom w:val="single" w:sz="4" w:space="0" w:color="auto"/>
              <w:right w:val="single" w:sz="4" w:space="0" w:color="auto"/>
            </w:tcBorders>
            <w:vAlign w:val="center"/>
          </w:tcPr>
          <w:p w14:paraId="6C2AA066" w14:textId="449CF1C8" w:rsidR="00F7398A" w:rsidRPr="00F7398A" w:rsidRDefault="00F7398A" w:rsidP="00F7398A">
            <w:pPr>
              <w:spacing w:after="0" w:line="288" w:lineRule="auto"/>
              <w:jc w:val="both"/>
              <w:rPr>
                <w:rFonts w:ascii="Century Gothic" w:hAnsi="Century Gothic" w:cs="Arial"/>
                <w:sz w:val="18"/>
                <w:szCs w:val="18"/>
              </w:rPr>
            </w:pPr>
            <w:r w:rsidRPr="00F7398A">
              <w:rPr>
                <w:rFonts w:ascii="Century Gothic" w:hAnsi="Century Gothic" w:cs="Arial"/>
                <w:bCs/>
                <w:sz w:val="18"/>
                <w:szCs w:val="18"/>
              </w:rPr>
              <w:t>A préciser sur la fiche de tarification.</w:t>
            </w:r>
            <w:r w:rsidR="00425A27">
              <w:rPr>
                <w:rFonts w:ascii="Century Gothic" w:hAnsi="Century Gothic" w:cs="Arial"/>
                <w:bCs/>
                <w:sz w:val="18"/>
                <w:szCs w:val="18"/>
              </w:rPr>
              <w:t>2029</w:t>
            </w:r>
          </w:p>
        </w:tc>
      </w:tr>
      <w:tr w:rsidR="00B64838" w:rsidRPr="00F7398A" w14:paraId="3A3F054A" w14:textId="77777777" w:rsidTr="00B64838">
        <w:trPr>
          <w:trHeight w:val="1415"/>
          <w:jc w:val="center"/>
        </w:trPr>
        <w:tc>
          <w:tcPr>
            <w:tcW w:w="1065" w:type="pct"/>
            <w:tcBorders>
              <w:right w:val="single" w:sz="4" w:space="0" w:color="BFBFBF" w:themeColor="background1" w:themeShade="BF"/>
            </w:tcBorders>
            <w:shd w:val="clear" w:color="auto" w:fill="F2F2F2" w:themeFill="background1" w:themeFillShade="F2"/>
            <w:vAlign w:val="center"/>
          </w:tcPr>
          <w:p w14:paraId="6CC23B09" w14:textId="77777777" w:rsidR="00B64838" w:rsidRPr="00F7398A" w:rsidRDefault="00B64838" w:rsidP="00F7398A">
            <w:pPr>
              <w:spacing w:after="0" w:line="288" w:lineRule="auto"/>
              <w:jc w:val="right"/>
              <w:rPr>
                <w:rFonts w:ascii="Century Gothic" w:hAnsi="Century Gothic" w:cs="Arial"/>
                <w:sz w:val="18"/>
                <w:szCs w:val="18"/>
              </w:rPr>
            </w:pPr>
            <w:bookmarkStart w:id="2" w:name="_Hlk29719086"/>
            <w:bookmarkStart w:id="3" w:name="_Hlk29719021"/>
            <w:r w:rsidRPr="00F7398A">
              <w:rPr>
                <w:rFonts w:ascii="Century Gothic" w:hAnsi="Century Gothic" w:cs="Arial"/>
                <w:sz w:val="18"/>
                <w:szCs w:val="18"/>
              </w:rPr>
              <w:t>Pièces annexes :</w:t>
            </w:r>
          </w:p>
        </w:tc>
        <w:tc>
          <w:tcPr>
            <w:tcW w:w="3935" w:type="pct"/>
            <w:gridSpan w:val="3"/>
            <w:tcBorders>
              <w:left w:val="single" w:sz="4" w:space="0" w:color="BFBFBF" w:themeColor="background1" w:themeShade="BF"/>
            </w:tcBorders>
            <w:vAlign w:val="center"/>
          </w:tcPr>
          <w:p w14:paraId="2137116C" w14:textId="77777777" w:rsidR="00B64838" w:rsidRPr="00F11CF3" w:rsidRDefault="00B64838" w:rsidP="00F7398A">
            <w:pPr>
              <w:tabs>
                <w:tab w:val="num" w:pos="720"/>
              </w:tabs>
              <w:spacing w:after="0" w:line="288" w:lineRule="auto"/>
              <w:rPr>
                <w:rFonts w:ascii="Century Gothic" w:hAnsi="Century Gothic" w:cs="Arial"/>
                <w:spacing w:val="4"/>
                <w:sz w:val="16"/>
                <w:szCs w:val="16"/>
              </w:rPr>
            </w:pPr>
            <w:r w:rsidRPr="00F11CF3">
              <w:rPr>
                <w:rFonts w:ascii="Century Gothic" w:hAnsi="Century Gothic" w:cs="Arial"/>
                <w:spacing w:val="4"/>
                <w:sz w:val="16"/>
                <w:szCs w:val="16"/>
              </w:rPr>
              <w:t xml:space="preserve">- Etat de sinistralité contrat en cours </w:t>
            </w:r>
          </w:p>
          <w:p w14:paraId="5BA3E96E" w14:textId="3A7C9F57" w:rsidR="00F11CF3" w:rsidRPr="00F7398A" w:rsidRDefault="00F11CF3" w:rsidP="00F7398A">
            <w:pPr>
              <w:tabs>
                <w:tab w:val="num" w:pos="720"/>
              </w:tabs>
              <w:spacing w:after="0" w:line="288" w:lineRule="auto"/>
              <w:rPr>
                <w:rFonts w:ascii="Century Gothic" w:hAnsi="Century Gothic" w:cs="Arial"/>
                <w:color w:val="00B0F0"/>
                <w:spacing w:val="4"/>
                <w:sz w:val="16"/>
                <w:szCs w:val="16"/>
              </w:rPr>
            </w:pPr>
            <w:r w:rsidRPr="00F11CF3">
              <w:rPr>
                <w:rFonts w:ascii="Century Gothic" w:hAnsi="Century Gothic" w:cs="Arial"/>
                <w:spacing w:val="4"/>
                <w:sz w:val="16"/>
                <w:szCs w:val="16"/>
              </w:rPr>
              <w:t>- Eléments techniques</w:t>
            </w:r>
          </w:p>
        </w:tc>
      </w:tr>
      <w:bookmarkEnd w:id="2"/>
      <w:bookmarkEnd w:id="3"/>
    </w:tbl>
    <w:p w14:paraId="1EBACA0B" w14:textId="77777777" w:rsidR="00F7398A" w:rsidRPr="00F7398A" w:rsidRDefault="00F7398A" w:rsidP="00F7398A">
      <w:pPr>
        <w:spacing w:after="0" w:line="288" w:lineRule="auto"/>
        <w:jc w:val="both"/>
        <w:rPr>
          <w:rFonts w:ascii="Century Gothic" w:hAnsi="Century Gothic" w:cs="Arial"/>
          <w:sz w:val="18"/>
          <w:szCs w:val="24"/>
        </w:rPr>
      </w:pPr>
      <w:r w:rsidRPr="00F7398A">
        <w:rPr>
          <w:rFonts w:ascii="Century Gothic" w:hAnsi="Century Gothic" w:cs="Arial"/>
          <w:sz w:val="12"/>
          <w:szCs w:val="18"/>
        </w:rPr>
        <w:br w:type="page"/>
      </w:r>
    </w:p>
    <w:p w14:paraId="35D0C644" w14:textId="77777777" w:rsidR="00C972A2" w:rsidRDefault="00C972A2" w:rsidP="00052628">
      <w:pPr>
        <w:spacing w:after="120"/>
        <w:rPr>
          <w:rFonts w:ascii="Century Gothic" w:hAnsi="Century Gothic" w:cs="Arial"/>
          <w:sz w:val="18"/>
          <w:szCs w:val="18"/>
        </w:rPr>
      </w:pPr>
    </w:p>
    <w:p w14:paraId="3C2FD731" w14:textId="77777777" w:rsidR="00F7398A" w:rsidRPr="00691E81" w:rsidRDefault="00F7398A" w:rsidP="00F7398A">
      <w:pPr>
        <w:spacing w:after="60"/>
        <w:rPr>
          <w:rFonts w:ascii="Century Gothic" w:hAnsi="Century Gothic" w:cs="Arial"/>
        </w:rPr>
      </w:pPr>
      <w:bookmarkStart w:id="4" w:name="_Hlk33650010"/>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7398A" w14:paraId="41003E9F" w14:textId="77777777" w:rsidTr="006C06A3">
        <w:tc>
          <w:tcPr>
            <w:tcW w:w="10648" w:type="dxa"/>
            <w:shd w:val="clear" w:color="auto" w:fill="215868" w:themeFill="accent5" w:themeFillShade="80"/>
          </w:tcPr>
          <w:p w14:paraId="125F53E9" w14:textId="77777777" w:rsidR="00F7398A" w:rsidRDefault="00F7398A" w:rsidP="006C06A3">
            <w:pPr>
              <w:rPr>
                <w:rFonts w:ascii="Century Gothic" w:hAnsi="Century Gothic" w:cs="Arial"/>
                <w:sz w:val="18"/>
                <w:szCs w:val="18"/>
              </w:rPr>
            </w:pPr>
            <w:bookmarkStart w:id="5" w:name="_Hlk30165302"/>
          </w:p>
          <w:p w14:paraId="6E22D4B4" w14:textId="77777777" w:rsidR="00F7398A" w:rsidRDefault="00F7398A" w:rsidP="006C06A3">
            <w:pPr>
              <w:rPr>
                <w:rFonts w:ascii="Century Gothic" w:hAnsi="Century Gothic" w:cs="Arial"/>
                <w:sz w:val="20"/>
                <w:szCs w:val="20"/>
              </w:rPr>
            </w:pPr>
            <w:r w:rsidRPr="00B36BBB">
              <w:rPr>
                <w:rFonts w:ascii="Century Gothic" w:hAnsi="Century Gothic" w:cs="Arial"/>
                <w:bCs/>
                <w:color w:val="FFFFFF" w:themeColor="background1"/>
                <w:sz w:val="20"/>
                <w:szCs w:val="20"/>
              </w:rPr>
              <w:t>ARTICLE 1 – DISPOSITIONS GENERALES</w:t>
            </w:r>
          </w:p>
          <w:p w14:paraId="4946ED09" w14:textId="77777777" w:rsidR="00F7398A" w:rsidRPr="00FD5D71" w:rsidRDefault="00F7398A" w:rsidP="006C06A3">
            <w:pPr>
              <w:rPr>
                <w:rFonts w:ascii="Century Gothic" w:hAnsi="Century Gothic" w:cs="Arial"/>
                <w:sz w:val="18"/>
                <w:szCs w:val="18"/>
              </w:rPr>
            </w:pPr>
          </w:p>
        </w:tc>
      </w:tr>
      <w:bookmarkEnd w:id="4"/>
      <w:bookmarkEnd w:id="5"/>
    </w:tbl>
    <w:p w14:paraId="416F371F" w14:textId="77777777" w:rsidR="00F7398A" w:rsidRPr="00E73108" w:rsidRDefault="00F7398A" w:rsidP="00F7398A">
      <w:pPr>
        <w:spacing w:after="60"/>
        <w:rPr>
          <w:rFonts w:ascii="Century Gothic" w:hAnsi="Century Gothic" w:cs="Arial"/>
          <w:sz w:val="28"/>
          <w:szCs w:val="28"/>
        </w:rPr>
      </w:pPr>
    </w:p>
    <w:p w14:paraId="62A28689" w14:textId="77777777" w:rsidR="00F7398A" w:rsidRPr="007B4E76" w:rsidRDefault="00F7398A" w:rsidP="00F7398A">
      <w:pPr>
        <w:spacing w:after="60"/>
        <w:rPr>
          <w:rFonts w:ascii="Century Gothic" w:hAnsi="Century Gothic" w:cs="Arial"/>
          <w:sz w:val="18"/>
          <w:szCs w:val="18"/>
        </w:rPr>
      </w:pPr>
      <w:r w:rsidRPr="007B4E76">
        <w:rPr>
          <w:rFonts w:ascii="Century Gothic" w:hAnsi="Century Gothic" w:cs="Arial"/>
          <w:sz w:val="18"/>
          <w:szCs w:val="18"/>
        </w:rPr>
        <w:t>Le souscripteur</w:t>
      </w:r>
      <w:r w:rsidRPr="007B4E76">
        <w:rPr>
          <w:rFonts w:ascii="Century Gothic" w:hAnsi="Century Gothic" w:cs="Arial"/>
          <w:i/>
          <w:sz w:val="18"/>
          <w:szCs w:val="18"/>
        </w:rPr>
        <w:t xml:space="preserve"> </w:t>
      </w:r>
      <w:r w:rsidRPr="007B4E76">
        <w:rPr>
          <w:rFonts w:ascii="Century Gothic" w:hAnsi="Century Gothic" w:cs="Arial"/>
          <w:sz w:val="18"/>
          <w:szCs w:val="18"/>
        </w:rPr>
        <w:t>souhaite l'établissement d’un contrat d'assurances garantissant notamment les conséquences pécuniaires de l’engagement de sa Responsabilité Civile ainsi que certains risques annexes.</w:t>
      </w:r>
      <w:r w:rsidRPr="007B4E76">
        <w:rPr>
          <w:rFonts w:ascii="Century Gothic" w:hAnsi="Century Gothic" w:cs="Arial"/>
          <w:i/>
          <w:sz w:val="18"/>
          <w:szCs w:val="18"/>
        </w:rPr>
        <w:t xml:space="preserve"> </w:t>
      </w:r>
    </w:p>
    <w:p w14:paraId="101033A7" w14:textId="77777777" w:rsidR="00F7398A" w:rsidRPr="00A16124" w:rsidRDefault="00F7398A" w:rsidP="00F7398A">
      <w:pPr>
        <w:spacing w:after="60"/>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F7398A" w:rsidRPr="00304B0E" w14:paraId="096D798C" w14:textId="77777777" w:rsidTr="006C06A3">
        <w:trPr>
          <w:trHeight w:val="1715"/>
          <w:jc w:val="center"/>
        </w:trPr>
        <w:tc>
          <w:tcPr>
            <w:tcW w:w="5000" w:type="pct"/>
            <w:tcBorders>
              <w:top w:val="single" w:sz="4" w:space="0" w:color="auto"/>
              <w:left w:val="single" w:sz="4" w:space="0" w:color="auto"/>
              <w:bottom w:val="single" w:sz="4" w:space="0" w:color="auto"/>
              <w:right w:val="single" w:sz="4" w:space="0" w:color="auto"/>
            </w:tcBorders>
            <w:vAlign w:val="center"/>
          </w:tcPr>
          <w:p w14:paraId="589A4723" w14:textId="77777777" w:rsidR="00F7398A" w:rsidRPr="00304B0E" w:rsidRDefault="00F7398A" w:rsidP="006C06A3">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31A7EFC5" w14:textId="77777777" w:rsidR="00F7398A" w:rsidRPr="00304B0E" w:rsidRDefault="00F7398A" w:rsidP="006C06A3">
            <w:pPr>
              <w:spacing w:afterLines="60" w:after="144"/>
              <w:contextualSpacing/>
              <w:rPr>
                <w:rFonts w:ascii="Century Gothic" w:hAnsi="Century Gothic" w:cs="Arial"/>
                <w:b/>
                <w:bCs/>
                <w:sz w:val="8"/>
                <w:szCs w:val="8"/>
              </w:rPr>
            </w:pPr>
          </w:p>
          <w:p w14:paraId="12A61B2E" w14:textId="77777777" w:rsidR="00F7398A" w:rsidRPr="00304B0E" w:rsidRDefault="00F7398A" w:rsidP="006C06A3">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1DB299E8" w14:textId="77777777" w:rsidR="00AE6238" w:rsidRPr="00450E0C" w:rsidRDefault="00AE6238" w:rsidP="00AE6238">
      <w:pPr>
        <w:spacing w:after="120"/>
        <w:rPr>
          <w:rFonts w:ascii="Century Gothic" w:hAnsi="Century Gothic" w:cs="Arial"/>
          <w:b/>
          <w:sz w:val="18"/>
          <w:szCs w:val="18"/>
        </w:rPr>
      </w:pPr>
    </w:p>
    <w:p w14:paraId="67C71512" w14:textId="77777777" w:rsidR="00AE6238" w:rsidRPr="00F7398A" w:rsidRDefault="00AE6238"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B8051CB" w14:textId="73AD2337" w:rsidR="00AE6238" w:rsidRPr="00F7398A" w:rsidRDefault="00450E0C" w:rsidP="00F7398A">
      <w:pPr>
        <w:shd w:val="clear" w:color="auto" w:fill="215868" w:themeFill="accent5" w:themeFillShade="80"/>
        <w:spacing w:after="0" w:line="240" w:lineRule="auto"/>
        <w:rPr>
          <w:rFonts w:ascii="Century Gothic" w:hAnsi="Century Gothic" w:cs="Arial"/>
          <w:color w:val="FFFFFF" w:themeColor="background1"/>
          <w:sz w:val="20"/>
          <w:szCs w:val="20"/>
        </w:rPr>
      </w:pPr>
      <w:r w:rsidRPr="00F7398A">
        <w:rPr>
          <w:rFonts w:ascii="Century Gothic" w:hAnsi="Century Gothic" w:cs="Arial"/>
          <w:color w:val="FFFFFF" w:themeColor="background1"/>
          <w:sz w:val="20"/>
          <w:szCs w:val="20"/>
        </w:rPr>
        <w:t xml:space="preserve">ARTICLE 2 </w:t>
      </w:r>
      <w:r w:rsidR="00AE6238" w:rsidRPr="00F7398A">
        <w:rPr>
          <w:rFonts w:ascii="Century Gothic" w:hAnsi="Century Gothic" w:cs="Arial"/>
          <w:color w:val="FFFFFF" w:themeColor="background1"/>
          <w:sz w:val="20"/>
          <w:szCs w:val="20"/>
        </w:rPr>
        <w:t xml:space="preserve">– </w:t>
      </w:r>
      <w:r w:rsidR="003130F9" w:rsidRPr="00F7398A">
        <w:rPr>
          <w:rFonts w:ascii="Century Gothic" w:hAnsi="Century Gothic" w:cs="Arial"/>
          <w:color w:val="FFFFFF" w:themeColor="background1"/>
          <w:sz w:val="20"/>
          <w:szCs w:val="20"/>
        </w:rPr>
        <w:t>ASSURANCE DE RESPONSABILITE CIVILE</w:t>
      </w:r>
    </w:p>
    <w:p w14:paraId="64CEB50E" w14:textId="77777777" w:rsidR="00AE6238" w:rsidRPr="00F7398A" w:rsidRDefault="00AE6238"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6904D1E5" w14:textId="542CE333" w:rsidR="00AE6238" w:rsidRDefault="00AE6238" w:rsidP="00AE6238">
      <w:pPr>
        <w:spacing w:after="120"/>
        <w:rPr>
          <w:rFonts w:ascii="Century Gothic" w:hAnsi="Century Gothic" w:cs="Arial"/>
          <w:sz w:val="18"/>
          <w:szCs w:val="18"/>
        </w:rPr>
      </w:pPr>
    </w:p>
    <w:p w14:paraId="5914FCDC" w14:textId="77777777" w:rsidR="00450E0C" w:rsidRPr="00CF1F53" w:rsidRDefault="00450E0C" w:rsidP="00AE6238">
      <w:pPr>
        <w:spacing w:after="120"/>
        <w:rPr>
          <w:rFonts w:ascii="Century Gothic" w:hAnsi="Century Gothic" w:cs="Arial"/>
          <w:sz w:val="18"/>
          <w:szCs w:val="18"/>
        </w:rPr>
      </w:pPr>
    </w:p>
    <w:p w14:paraId="78F52909" w14:textId="5BED083F" w:rsidR="00C14D89" w:rsidRPr="00CF1F53" w:rsidRDefault="0086742D" w:rsidP="00C14D89">
      <w:pPr>
        <w:spacing w:after="120"/>
        <w:jc w:val="both"/>
        <w:rPr>
          <w:rFonts w:ascii="Century Gothic" w:hAnsi="Century Gothic" w:cs="Arial"/>
          <w:b/>
          <w:sz w:val="18"/>
          <w:szCs w:val="18"/>
        </w:rPr>
      </w:pPr>
      <w:r w:rsidRPr="00CF1F53">
        <w:rPr>
          <w:rFonts w:ascii="Century Gothic" w:hAnsi="Century Gothic" w:cs="Arial"/>
          <w:b/>
          <w:sz w:val="18"/>
          <w:szCs w:val="18"/>
        </w:rPr>
        <w:t>DEFINITIONS :</w:t>
      </w:r>
    </w:p>
    <w:p w14:paraId="70343F38" w14:textId="00B84165" w:rsidR="00C14D89" w:rsidRPr="00450E0C" w:rsidRDefault="00C14D89" w:rsidP="00450E0C">
      <w:pPr>
        <w:spacing w:after="0"/>
        <w:jc w:val="both"/>
        <w:rPr>
          <w:rFonts w:ascii="Century Gothic" w:hAnsi="Century Gothic" w:cs="Arial"/>
          <w:sz w:val="18"/>
          <w:szCs w:val="18"/>
        </w:rPr>
      </w:pPr>
    </w:p>
    <w:p w14:paraId="4A3A8F6F" w14:textId="77777777" w:rsidR="003130F9" w:rsidRPr="00A252DB" w:rsidRDefault="003130F9" w:rsidP="003130F9">
      <w:pPr>
        <w:spacing w:after="120"/>
        <w:jc w:val="both"/>
        <w:rPr>
          <w:rFonts w:ascii="Century Gothic" w:hAnsi="Century Gothic" w:cs="Arial"/>
          <w:b/>
          <w:color w:val="EE0000"/>
          <w:sz w:val="18"/>
          <w:szCs w:val="18"/>
          <w:u w:val="single"/>
        </w:rPr>
      </w:pPr>
      <w:r w:rsidRPr="00CF1F53">
        <w:rPr>
          <w:rFonts w:ascii="Century Gothic" w:hAnsi="Century Gothic" w:cs="Arial"/>
          <w:b/>
          <w:sz w:val="18"/>
          <w:szCs w:val="18"/>
          <w:u w:val="single"/>
        </w:rPr>
        <w:t>Assuré :</w:t>
      </w:r>
    </w:p>
    <w:p w14:paraId="439D742F" w14:textId="5D856E20" w:rsidR="003130F9" w:rsidRPr="00C2160D" w:rsidRDefault="003130F9" w:rsidP="003130F9">
      <w:pPr>
        <w:numPr>
          <w:ilvl w:val="0"/>
          <w:numId w:val="7"/>
        </w:numPr>
        <w:spacing w:after="120"/>
        <w:jc w:val="both"/>
        <w:rPr>
          <w:rFonts w:ascii="Century Gothic" w:hAnsi="Century Gothic" w:cs="Arial"/>
          <w:sz w:val="18"/>
          <w:szCs w:val="18"/>
        </w:rPr>
      </w:pPr>
      <w:bookmarkStart w:id="6" w:name="_Hlk506665173"/>
      <w:r w:rsidRPr="00A252DB">
        <w:rPr>
          <w:rFonts w:ascii="Century Gothic" w:hAnsi="Century Gothic" w:cs="Arial"/>
          <w:sz w:val="18"/>
          <w:szCs w:val="18"/>
        </w:rPr>
        <w:t>Le souscripteur du contrat</w:t>
      </w:r>
      <w:r w:rsidR="00D70F61" w:rsidRPr="00A252DB">
        <w:rPr>
          <w:rFonts w:ascii="Century Gothic" w:hAnsi="Century Gothic" w:cs="Arial"/>
          <w:sz w:val="18"/>
          <w:szCs w:val="18"/>
        </w:rPr>
        <w:t xml:space="preserve">, </w:t>
      </w:r>
      <w:r w:rsidR="00A252DB" w:rsidRPr="00A252DB">
        <w:rPr>
          <w:rFonts w:ascii="Century Gothic" w:hAnsi="Century Gothic" w:cs="Arial"/>
          <w:sz w:val="18"/>
          <w:szCs w:val="18"/>
        </w:rPr>
        <w:t>c’est-à-dire la Chambre d’agriculture de l’Aveyron, agissant tant pour son compte que pour cel</w:t>
      </w:r>
      <w:r w:rsidR="00A252DB" w:rsidRPr="00C2160D">
        <w:rPr>
          <w:rFonts w:ascii="Century Gothic" w:hAnsi="Century Gothic" w:cs="Arial"/>
          <w:sz w:val="18"/>
          <w:szCs w:val="18"/>
        </w:rPr>
        <w:t xml:space="preserve">ui de qu’il appartiendra </w:t>
      </w:r>
      <w:r w:rsidRPr="00C2160D">
        <w:rPr>
          <w:rFonts w:ascii="Century Gothic" w:hAnsi="Century Gothic" w:cs="Arial"/>
          <w:sz w:val="18"/>
          <w:szCs w:val="18"/>
        </w:rPr>
        <w:t>;</w:t>
      </w:r>
    </w:p>
    <w:p w14:paraId="633A9BFF" w14:textId="56BFDE8C" w:rsidR="00B378F2" w:rsidRPr="00C2160D" w:rsidRDefault="00B378F2" w:rsidP="003130F9">
      <w:pPr>
        <w:numPr>
          <w:ilvl w:val="0"/>
          <w:numId w:val="7"/>
        </w:numPr>
        <w:spacing w:after="120"/>
        <w:jc w:val="both"/>
        <w:rPr>
          <w:rFonts w:ascii="Century Gothic" w:hAnsi="Century Gothic" w:cs="Arial"/>
          <w:sz w:val="18"/>
          <w:szCs w:val="18"/>
        </w:rPr>
      </w:pPr>
      <w:r w:rsidRPr="00C2160D">
        <w:rPr>
          <w:rFonts w:ascii="Century Gothic" w:hAnsi="Century Gothic" w:cs="Arial"/>
          <w:sz w:val="18"/>
          <w:szCs w:val="18"/>
        </w:rPr>
        <w:t xml:space="preserve">Le comité </w:t>
      </w:r>
      <w:r w:rsidR="00A252DB" w:rsidRPr="00C2160D">
        <w:rPr>
          <w:rFonts w:ascii="Century Gothic" w:hAnsi="Century Gothic" w:cs="Arial"/>
          <w:sz w:val="18"/>
          <w:szCs w:val="18"/>
        </w:rPr>
        <w:t>des œuvres sociales</w:t>
      </w:r>
      <w:r w:rsidRPr="00C2160D">
        <w:rPr>
          <w:rFonts w:ascii="Century Gothic" w:hAnsi="Century Gothic" w:cs="Arial"/>
          <w:sz w:val="18"/>
          <w:szCs w:val="18"/>
        </w:rPr>
        <w:t> ;</w:t>
      </w:r>
    </w:p>
    <w:bookmarkEnd w:id="6"/>
    <w:p w14:paraId="379FDB2D" w14:textId="77777777" w:rsidR="00A252DB" w:rsidRPr="00301B41" w:rsidRDefault="00A252DB" w:rsidP="00A252DB">
      <w:pPr>
        <w:numPr>
          <w:ilvl w:val="0"/>
          <w:numId w:val="7"/>
        </w:numPr>
        <w:spacing w:after="120"/>
        <w:jc w:val="both"/>
        <w:rPr>
          <w:rFonts w:ascii="Century Gothic" w:hAnsi="Century Gothic" w:cs="Arial"/>
          <w:sz w:val="18"/>
          <w:szCs w:val="18"/>
        </w:rPr>
      </w:pPr>
      <w:r w:rsidRPr="00301B41">
        <w:rPr>
          <w:rFonts w:ascii="Century Gothic" w:hAnsi="Century Gothic" w:cs="Arial"/>
          <w:sz w:val="18"/>
          <w:szCs w:val="18"/>
        </w:rPr>
        <w:t xml:space="preserve">Les représentants légaux, membres du conseil d’administration, associés, honoraires, conseillers techniques et délégués spéciaux, membres de toutes commissions et les personnes qu’ils se sont substituées ou désignées, dans l’exercice de leurs fonctions au sein de l’établissement souscripteur ; </w:t>
      </w:r>
    </w:p>
    <w:p w14:paraId="46468D86" w14:textId="77777777" w:rsidR="003130F9" w:rsidRPr="00CF1F53" w:rsidRDefault="003130F9" w:rsidP="003130F9">
      <w:pPr>
        <w:numPr>
          <w:ilvl w:val="0"/>
          <w:numId w:val="7"/>
        </w:numPr>
        <w:spacing w:after="120"/>
        <w:jc w:val="both"/>
        <w:rPr>
          <w:rFonts w:ascii="Century Gothic" w:hAnsi="Century Gothic" w:cs="Arial"/>
          <w:sz w:val="18"/>
          <w:szCs w:val="18"/>
        </w:rPr>
      </w:pPr>
      <w:r w:rsidRPr="00CF1F53">
        <w:rPr>
          <w:rFonts w:ascii="Century Gothic" w:hAnsi="Century Gothic" w:cs="Arial"/>
          <w:sz w:val="18"/>
          <w:szCs w:val="18"/>
        </w:rPr>
        <w:t>Les préposés, salariés administratifs et techniques, bénévoles, stagiaires, étudiants, candidats à l’embauche ;</w:t>
      </w:r>
    </w:p>
    <w:p w14:paraId="135D92B2" w14:textId="77777777" w:rsidR="00300F68" w:rsidRPr="00CF1F53" w:rsidRDefault="00300F68" w:rsidP="00300F68">
      <w:pPr>
        <w:numPr>
          <w:ilvl w:val="0"/>
          <w:numId w:val="7"/>
        </w:numPr>
        <w:spacing w:after="120"/>
        <w:jc w:val="both"/>
        <w:rPr>
          <w:rFonts w:ascii="Century Gothic" w:hAnsi="Century Gothic" w:cs="Arial"/>
          <w:sz w:val="18"/>
          <w:szCs w:val="18"/>
        </w:rPr>
      </w:pPr>
      <w:r w:rsidRPr="00CF1F53">
        <w:rPr>
          <w:rFonts w:ascii="Century Gothic" w:hAnsi="Century Gothic" w:cs="Arial"/>
          <w:sz w:val="18"/>
          <w:szCs w:val="18"/>
        </w:rPr>
        <w:t>Toute personne désignée comme assuré ci-après.</w:t>
      </w:r>
    </w:p>
    <w:p w14:paraId="46D21923" w14:textId="77777777" w:rsidR="00932E2A" w:rsidRPr="00450E0C" w:rsidRDefault="00932E2A" w:rsidP="00932E2A">
      <w:pPr>
        <w:spacing w:after="120"/>
        <w:jc w:val="both"/>
        <w:rPr>
          <w:rFonts w:ascii="Century Gothic" w:hAnsi="Century Gothic" w:cs="Arial"/>
          <w:sz w:val="18"/>
          <w:szCs w:val="18"/>
        </w:rPr>
      </w:pPr>
    </w:p>
    <w:p w14:paraId="6A93A5FF" w14:textId="77777777" w:rsidR="00450BF4" w:rsidRDefault="00932E2A" w:rsidP="00197270">
      <w:pPr>
        <w:spacing w:after="120" w:line="288" w:lineRule="auto"/>
        <w:jc w:val="both"/>
        <w:rPr>
          <w:rFonts w:ascii="Century Gothic" w:hAnsi="Century Gothic" w:cs="Arial"/>
          <w:sz w:val="18"/>
          <w:szCs w:val="18"/>
        </w:rPr>
      </w:pPr>
      <w:r w:rsidRPr="00CF1F53">
        <w:rPr>
          <w:rFonts w:ascii="Century Gothic" w:hAnsi="Century Gothic" w:cs="Arial"/>
          <w:b/>
          <w:sz w:val="18"/>
          <w:szCs w:val="18"/>
          <w:u w:val="single"/>
        </w:rPr>
        <w:t>Activités assurées :</w:t>
      </w:r>
      <w:r w:rsidRPr="00CF1F53">
        <w:rPr>
          <w:rFonts w:ascii="Century Gothic" w:hAnsi="Century Gothic" w:cs="Arial"/>
          <w:b/>
          <w:sz w:val="18"/>
          <w:szCs w:val="18"/>
        </w:rPr>
        <w:t xml:space="preserve"> </w:t>
      </w:r>
    </w:p>
    <w:p w14:paraId="5F9A9F82" w14:textId="77777777" w:rsidR="00450BF4" w:rsidRDefault="00450BF4" w:rsidP="00197270">
      <w:pPr>
        <w:spacing w:after="120" w:line="288" w:lineRule="auto"/>
        <w:jc w:val="both"/>
        <w:rPr>
          <w:rFonts w:ascii="Century Gothic" w:hAnsi="Century Gothic" w:cs="Arial"/>
          <w:sz w:val="18"/>
          <w:szCs w:val="18"/>
        </w:rPr>
      </w:pPr>
    </w:p>
    <w:p w14:paraId="06126827" w14:textId="77777777" w:rsidR="00666DF6" w:rsidRPr="00666DF6" w:rsidRDefault="00A017D1" w:rsidP="00197270">
      <w:pPr>
        <w:spacing w:after="120" w:line="288" w:lineRule="auto"/>
        <w:jc w:val="both"/>
        <w:rPr>
          <w:rFonts w:ascii="Century Gothic" w:hAnsi="Century Gothic" w:cs="Arial"/>
          <w:sz w:val="18"/>
          <w:szCs w:val="18"/>
        </w:rPr>
      </w:pPr>
      <w:r w:rsidRPr="00666DF6">
        <w:rPr>
          <w:rFonts w:ascii="Century Gothic" w:hAnsi="Century Gothic" w:cs="Arial"/>
          <w:sz w:val="18"/>
          <w:szCs w:val="18"/>
        </w:rPr>
        <w:t xml:space="preserve">La </w:t>
      </w:r>
      <w:r w:rsidR="00A252DB" w:rsidRPr="00666DF6">
        <w:rPr>
          <w:rFonts w:ascii="Century Gothic" w:hAnsi="Century Gothic" w:cs="Arial"/>
          <w:sz w:val="18"/>
          <w:szCs w:val="18"/>
        </w:rPr>
        <w:t>Chambres d'agriculture est investi de quatre missions, définies dans le Code rural</w:t>
      </w:r>
      <w:r w:rsidR="00666DF6" w:rsidRPr="00666DF6">
        <w:rPr>
          <w:rFonts w:ascii="Century Gothic" w:hAnsi="Century Gothic" w:cs="Arial"/>
          <w:sz w:val="18"/>
          <w:szCs w:val="18"/>
        </w:rPr>
        <w:t> :</w:t>
      </w:r>
    </w:p>
    <w:p w14:paraId="4CDBFB6E" w14:textId="77777777" w:rsidR="00666DF6" w:rsidRPr="00666DF6" w:rsidRDefault="00A252DB" w:rsidP="00197270">
      <w:pPr>
        <w:pStyle w:val="Paragraphedeliste"/>
        <w:numPr>
          <w:ilvl w:val="0"/>
          <w:numId w:val="7"/>
        </w:numPr>
        <w:spacing w:after="120" w:line="288" w:lineRule="auto"/>
        <w:jc w:val="both"/>
        <w:rPr>
          <w:rFonts w:ascii="Century Gothic" w:hAnsi="Century Gothic" w:cs="Arial"/>
          <w:sz w:val="18"/>
          <w:szCs w:val="18"/>
        </w:rPr>
      </w:pPr>
      <w:r w:rsidRPr="00666DF6">
        <w:rPr>
          <w:rFonts w:ascii="Century Gothic" w:hAnsi="Century Gothic" w:cs="Arial"/>
          <w:sz w:val="18"/>
          <w:szCs w:val="18"/>
        </w:rPr>
        <w:t xml:space="preserve">Contribuer à l'amélioration de la performance économique, sociale et environnementale des exploitations agricoles et de leurs filières. </w:t>
      </w:r>
    </w:p>
    <w:p w14:paraId="548B2AD8" w14:textId="77777777" w:rsidR="00666DF6" w:rsidRPr="00666DF6" w:rsidRDefault="00A252DB" w:rsidP="00197270">
      <w:pPr>
        <w:pStyle w:val="Paragraphedeliste"/>
        <w:numPr>
          <w:ilvl w:val="0"/>
          <w:numId w:val="7"/>
        </w:numPr>
        <w:spacing w:after="120" w:line="288" w:lineRule="auto"/>
        <w:jc w:val="both"/>
        <w:rPr>
          <w:rFonts w:ascii="Century Gothic" w:hAnsi="Century Gothic" w:cs="Arial"/>
          <w:sz w:val="18"/>
          <w:szCs w:val="18"/>
        </w:rPr>
      </w:pPr>
      <w:r w:rsidRPr="00666DF6">
        <w:rPr>
          <w:rFonts w:ascii="Century Gothic" w:hAnsi="Century Gothic" w:cs="Arial"/>
          <w:sz w:val="18"/>
          <w:szCs w:val="18"/>
        </w:rPr>
        <w:t xml:space="preserve">Accompagner, dans les territoires, la démarche entrepreneuriale et responsable des agriculteurs ainsi que la création d'entreprise et le développement de l'emploi. </w:t>
      </w:r>
    </w:p>
    <w:p w14:paraId="287D5EF5" w14:textId="77777777" w:rsidR="00666DF6" w:rsidRPr="00666DF6" w:rsidRDefault="00A252DB" w:rsidP="00197270">
      <w:pPr>
        <w:pStyle w:val="Paragraphedeliste"/>
        <w:numPr>
          <w:ilvl w:val="0"/>
          <w:numId w:val="7"/>
        </w:numPr>
        <w:spacing w:after="120" w:line="288" w:lineRule="auto"/>
        <w:jc w:val="both"/>
        <w:rPr>
          <w:rFonts w:ascii="Century Gothic" w:hAnsi="Century Gothic" w:cs="Arial"/>
          <w:sz w:val="18"/>
          <w:szCs w:val="18"/>
        </w:rPr>
      </w:pPr>
      <w:r w:rsidRPr="00666DF6">
        <w:rPr>
          <w:rFonts w:ascii="Century Gothic" w:hAnsi="Century Gothic" w:cs="Arial"/>
          <w:sz w:val="18"/>
          <w:szCs w:val="18"/>
        </w:rPr>
        <w:t xml:space="preserve">Contribuer par les services qu'ils mettent en place, au développement durable des territoires ruraux et des entreprises agricoles, ainsi qu'à la préservation et à la valorisation des ressources naturelles, à la réduction de l'utilisation des produits phytosanitaires et à la lutte contre le changement climatique. </w:t>
      </w:r>
    </w:p>
    <w:p w14:paraId="21E52199" w14:textId="79F78A30" w:rsidR="00A252DB" w:rsidRPr="00666DF6" w:rsidRDefault="00A252DB" w:rsidP="00197270">
      <w:pPr>
        <w:pStyle w:val="Paragraphedeliste"/>
        <w:numPr>
          <w:ilvl w:val="0"/>
          <w:numId w:val="7"/>
        </w:numPr>
        <w:spacing w:after="120" w:line="288" w:lineRule="auto"/>
        <w:jc w:val="both"/>
        <w:rPr>
          <w:rFonts w:ascii="Century Gothic" w:hAnsi="Century Gothic" w:cs="Arial"/>
          <w:sz w:val="18"/>
          <w:szCs w:val="18"/>
        </w:rPr>
      </w:pPr>
      <w:r w:rsidRPr="00666DF6">
        <w:rPr>
          <w:rFonts w:ascii="Century Gothic" w:hAnsi="Century Gothic" w:cs="Arial"/>
          <w:sz w:val="18"/>
          <w:szCs w:val="18"/>
        </w:rPr>
        <w:t xml:space="preserve">Assurer une fonction de représentation auprès des pouvoirs publics et des collectivités territoriales. </w:t>
      </w:r>
    </w:p>
    <w:p w14:paraId="3FBD853B" w14:textId="77777777" w:rsidR="00666DF6" w:rsidRDefault="00666DF6" w:rsidP="00197270">
      <w:pPr>
        <w:spacing w:after="120" w:line="288" w:lineRule="auto"/>
        <w:jc w:val="both"/>
      </w:pPr>
    </w:p>
    <w:p w14:paraId="70E10258" w14:textId="77777777" w:rsidR="00666DF6" w:rsidRPr="00666DF6"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Activités et missions institutionnelles :</w:t>
      </w:r>
    </w:p>
    <w:p w14:paraId="19891929" w14:textId="11F3A070"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Elaboration de la partie départementale du programme régional de développement agricole et rural</w:t>
      </w:r>
      <w:r>
        <w:rPr>
          <w:rFonts w:ascii="Century Gothic" w:hAnsi="Century Gothic" w:cs="Arial"/>
          <w:sz w:val="18"/>
          <w:szCs w:val="18"/>
        </w:rPr>
        <w:t> ;</w:t>
      </w:r>
    </w:p>
    <w:p w14:paraId="3B96ECD9" w14:textId="2A604B85"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Grouper, coordonner, codifier les coutumes et usages locaux à caractère agricole</w:t>
      </w:r>
      <w:r>
        <w:rPr>
          <w:rFonts w:ascii="Century Gothic" w:hAnsi="Century Gothic" w:cs="Arial"/>
          <w:sz w:val="18"/>
          <w:szCs w:val="18"/>
        </w:rPr>
        <w:t> ;</w:t>
      </w:r>
    </w:p>
    <w:p w14:paraId="7D882A3A" w14:textId="583025C2"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Soumettre des avis dans l’élaboration des schémas de cohérence territoriale, des schémas de secteur</w:t>
      </w:r>
      <w:r>
        <w:rPr>
          <w:rFonts w:ascii="Century Gothic" w:hAnsi="Century Gothic" w:cs="Arial"/>
          <w:sz w:val="18"/>
          <w:szCs w:val="18"/>
        </w:rPr>
        <w:t xml:space="preserve"> </w:t>
      </w:r>
      <w:r w:rsidRPr="00666DF6">
        <w:rPr>
          <w:rFonts w:ascii="Century Gothic" w:hAnsi="Century Gothic" w:cs="Arial"/>
          <w:sz w:val="18"/>
          <w:szCs w:val="18"/>
        </w:rPr>
        <w:t>et des plans locaux d’urbanisme</w:t>
      </w:r>
      <w:r>
        <w:rPr>
          <w:rFonts w:ascii="Century Gothic" w:hAnsi="Century Gothic" w:cs="Arial"/>
          <w:sz w:val="18"/>
          <w:szCs w:val="18"/>
        </w:rPr>
        <w:t> ;</w:t>
      </w:r>
    </w:p>
    <w:p w14:paraId="6BC8E509" w14:textId="4A256568"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lastRenderedPageBreak/>
        <w:t>- Suivi de l’économie agricole départementale</w:t>
      </w:r>
      <w:r>
        <w:rPr>
          <w:rFonts w:ascii="Century Gothic" w:hAnsi="Century Gothic" w:cs="Arial"/>
          <w:sz w:val="18"/>
          <w:szCs w:val="18"/>
        </w:rPr>
        <w:t>.</w:t>
      </w:r>
    </w:p>
    <w:p w14:paraId="5930858E" w14:textId="3D72A30E" w:rsidR="00666DF6" w:rsidRPr="00666DF6" w:rsidRDefault="00666DF6" w:rsidP="00197270">
      <w:pPr>
        <w:spacing w:after="60"/>
        <w:ind w:left="567"/>
        <w:jc w:val="both"/>
        <w:rPr>
          <w:rFonts w:ascii="Century Gothic" w:hAnsi="Century Gothic" w:cs="Arial"/>
          <w:sz w:val="18"/>
          <w:szCs w:val="18"/>
        </w:rPr>
      </w:pPr>
      <w:proofErr w:type="gramStart"/>
      <w:r w:rsidRPr="00666DF6">
        <w:rPr>
          <w:rFonts w:ascii="Century Gothic" w:hAnsi="Century Gothic" w:cs="Arial"/>
          <w:sz w:val="18"/>
          <w:szCs w:val="18"/>
        </w:rPr>
        <w:t>o</w:t>
      </w:r>
      <w:proofErr w:type="gramEnd"/>
      <w:r w:rsidRPr="00666DF6">
        <w:rPr>
          <w:rFonts w:ascii="Century Gothic" w:hAnsi="Century Gothic" w:cs="Arial"/>
          <w:sz w:val="18"/>
          <w:szCs w:val="18"/>
        </w:rPr>
        <w:t xml:space="preserve"> Mise à jour de bases de données départementales et locales à partir de statistiques collectées par</w:t>
      </w:r>
      <w:r w:rsidR="00F34CFE">
        <w:rPr>
          <w:rFonts w:ascii="Century Gothic" w:hAnsi="Century Gothic" w:cs="Arial"/>
          <w:sz w:val="18"/>
          <w:szCs w:val="18"/>
        </w:rPr>
        <w:t xml:space="preserve"> </w:t>
      </w:r>
      <w:r w:rsidRPr="00666DF6">
        <w:rPr>
          <w:rFonts w:ascii="Century Gothic" w:hAnsi="Century Gothic" w:cs="Arial"/>
          <w:sz w:val="18"/>
          <w:szCs w:val="18"/>
        </w:rPr>
        <w:t>d’autres organismes agricoles</w:t>
      </w:r>
    </w:p>
    <w:p w14:paraId="35806F34" w14:textId="77777777" w:rsidR="00666DF6" w:rsidRPr="00666DF6" w:rsidRDefault="00666DF6" w:rsidP="00197270">
      <w:pPr>
        <w:spacing w:after="60"/>
        <w:ind w:left="567"/>
        <w:jc w:val="both"/>
        <w:rPr>
          <w:rFonts w:ascii="Century Gothic" w:hAnsi="Century Gothic" w:cs="Arial"/>
          <w:sz w:val="18"/>
          <w:szCs w:val="18"/>
        </w:rPr>
      </w:pPr>
      <w:proofErr w:type="gramStart"/>
      <w:r w:rsidRPr="00666DF6">
        <w:rPr>
          <w:rFonts w:ascii="Century Gothic" w:hAnsi="Century Gothic" w:cs="Arial"/>
          <w:sz w:val="18"/>
          <w:szCs w:val="18"/>
        </w:rPr>
        <w:t>o</w:t>
      </w:r>
      <w:proofErr w:type="gramEnd"/>
      <w:r w:rsidRPr="00666DF6">
        <w:rPr>
          <w:rFonts w:ascii="Century Gothic" w:hAnsi="Century Gothic" w:cs="Arial"/>
          <w:sz w:val="18"/>
          <w:szCs w:val="18"/>
        </w:rPr>
        <w:t xml:space="preserve"> Publication de document de présentation et d’études sur l’agriculture départementale</w:t>
      </w:r>
    </w:p>
    <w:p w14:paraId="191A2703" w14:textId="7497CA36" w:rsidR="00666DF6" w:rsidRDefault="00666DF6" w:rsidP="00197270">
      <w:pPr>
        <w:spacing w:after="60"/>
        <w:ind w:left="567"/>
        <w:jc w:val="both"/>
        <w:rPr>
          <w:rFonts w:ascii="Century Gothic" w:hAnsi="Century Gothic" w:cs="Arial"/>
          <w:sz w:val="18"/>
          <w:szCs w:val="18"/>
        </w:rPr>
      </w:pPr>
      <w:proofErr w:type="gramStart"/>
      <w:r w:rsidRPr="00666DF6">
        <w:rPr>
          <w:rFonts w:ascii="Century Gothic" w:hAnsi="Century Gothic" w:cs="Arial"/>
          <w:sz w:val="18"/>
          <w:szCs w:val="18"/>
        </w:rPr>
        <w:t>o</w:t>
      </w:r>
      <w:proofErr w:type="gramEnd"/>
      <w:r w:rsidRPr="00666DF6">
        <w:rPr>
          <w:rFonts w:ascii="Century Gothic" w:hAnsi="Century Gothic" w:cs="Arial"/>
          <w:sz w:val="18"/>
          <w:szCs w:val="18"/>
        </w:rPr>
        <w:t xml:space="preserve"> Gérer l’Etablissement Départemental de l’Elevage (EDE) qui porte des missions relatives à</w:t>
      </w:r>
      <w:r>
        <w:rPr>
          <w:rFonts w:ascii="Century Gothic" w:hAnsi="Century Gothic" w:cs="Arial"/>
          <w:sz w:val="18"/>
          <w:szCs w:val="18"/>
        </w:rPr>
        <w:t xml:space="preserve"> </w:t>
      </w:r>
      <w:r w:rsidRPr="00666DF6">
        <w:rPr>
          <w:rFonts w:ascii="Century Gothic" w:hAnsi="Century Gothic" w:cs="Arial"/>
          <w:sz w:val="18"/>
          <w:szCs w:val="18"/>
        </w:rPr>
        <w:t>l’identification et à la traçabilité animale (enregistrement des mouvements d’animaux, commande de</w:t>
      </w:r>
      <w:r>
        <w:rPr>
          <w:rFonts w:ascii="Century Gothic" w:hAnsi="Century Gothic" w:cs="Arial"/>
          <w:sz w:val="18"/>
          <w:szCs w:val="18"/>
        </w:rPr>
        <w:t xml:space="preserve"> </w:t>
      </w:r>
      <w:r w:rsidRPr="00666DF6">
        <w:rPr>
          <w:rFonts w:ascii="Century Gothic" w:hAnsi="Century Gothic" w:cs="Arial"/>
          <w:sz w:val="18"/>
          <w:szCs w:val="18"/>
        </w:rPr>
        <w:t>matériels d’identification…).</w:t>
      </w:r>
    </w:p>
    <w:p w14:paraId="60453070" w14:textId="77777777" w:rsidR="00666DF6" w:rsidRPr="00666DF6" w:rsidRDefault="00666DF6" w:rsidP="00197270">
      <w:pPr>
        <w:spacing w:after="60"/>
        <w:ind w:left="567"/>
        <w:jc w:val="both"/>
        <w:rPr>
          <w:rFonts w:ascii="Century Gothic" w:hAnsi="Century Gothic" w:cs="Arial"/>
          <w:sz w:val="18"/>
          <w:szCs w:val="18"/>
        </w:rPr>
      </w:pPr>
    </w:p>
    <w:p w14:paraId="0336B2F1" w14:textId="56E44901" w:rsidR="00666DF6" w:rsidRPr="00666DF6"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Missions de Service public : accompagnement des agriculteurs Installation et Transmission d’exploitation agricole</w:t>
      </w:r>
    </w:p>
    <w:p w14:paraId="647B7E3F" w14:textId="77777777"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Mission de services publics relatifs aux aides à l’installation :</w:t>
      </w:r>
    </w:p>
    <w:p w14:paraId="57A930AC" w14:textId="5F2C2F38" w:rsidR="00666DF6" w:rsidRPr="00666DF6" w:rsidRDefault="00666DF6" w:rsidP="00197270">
      <w:pPr>
        <w:spacing w:after="60"/>
        <w:ind w:left="567"/>
        <w:jc w:val="both"/>
        <w:rPr>
          <w:rFonts w:ascii="Century Gothic" w:hAnsi="Century Gothic" w:cs="Arial"/>
          <w:sz w:val="18"/>
          <w:szCs w:val="18"/>
        </w:rPr>
      </w:pPr>
      <w:proofErr w:type="gramStart"/>
      <w:r w:rsidRPr="00666DF6">
        <w:rPr>
          <w:rFonts w:ascii="Century Gothic" w:hAnsi="Century Gothic" w:cs="Arial"/>
          <w:sz w:val="18"/>
          <w:szCs w:val="18"/>
        </w:rPr>
        <w:t>o</w:t>
      </w:r>
      <w:proofErr w:type="gramEnd"/>
      <w:r w:rsidRPr="00666DF6">
        <w:rPr>
          <w:rFonts w:ascii="Century Gothic" w:hAnsi="Century Gothic" w:cs="Arial"/>
          <w:sz w:val="18"/>
          <w:szCs w:val="18"/>
        </w:rPr>
        <w:t xml:space="preserve"> participation à l’instruction des dossiers d'aides à l'installation (demandes, avenants, mise en</w:t>
      </w:r>
      <w:r>
        <w:rPr>
          <w:rFonts w:ascii="Century Gothic" w:hAnsi="Century Gothic" w:cs="Arial"/>
          <w:sz w:val="18"/>
          <w:szCs w:val="18"/>
        </w:rPr>
        <w:t xml:space="preserve"> </w:t>
      </w:r>
      <w:r w:rsidRPr="00666DF6">
        <w:rPr>
          <w:rFonts w:ascii="Century Gothic" w:hAnsi="Century Gothic" w:cs="Arial"/>
          <w:sz w:val="18"/>
          <w:szCs w:val="18"/>
        </w:rPr>
        <w:t>paiement, suivis...)</w:t>
      </w:r>
      <w:r>
        <w:rPr>
          <w:rFonts w:ascii="Century Gothic" w:hAnsi="Century Gothic" w:cs="Arial"/>
          <w:sz w:val="18"/>
          <w:szCs w:val="18"/>
        </w:rPr>
        <w:t> ;</w:t>
      </w:r>
    </w:p>
    <w:p w14:paraId="2577FB13" w14:textId="01D94FF5" w:rsidR="00666DF6" w:rsidRPr="00666DF6" w:rsidRDefault="00666DF6" w:rsidP="00197270">
      <w:pPr>
        <w:spacing w:after="60"/>
        <w:ind w:left="567"/>
        <w:jc w:val="both"/>
        <w:rPr>
          <w:rFonts w:ascii="Century Gothic" w:hAnsi="Century Gothic" w:cs="Arial"/>
          <w:sz w:val="18"/>
          <w:szCs w:val="18"/>
        </w:rPr>
      </w:pPr>
      <w:proofErr w:type="gramStart"/>
      <w:r w:rsidRPr="00666DF6">
        <w:rPr>
          <w:rFonts w:ascii="Century Gothic" w:hAnsi="Century Gothic" w:cs="Arial"/>
          <w:sz w:val="18"/>
          <w:szCs w:val="18"/>
        </w:rPr>
        <w:t>o</w:t>
      </w:r>
      <w:proofErr w:type="gramEnd"/>
      <w:r w:rsidRPr="00666DF6">
        <w:rPr>
          <w:rFonts w:ascii="Century Gothic" w:hAnsi="Century Gothic" w:cs="Arial"/>
          <w:sz w:val="18"/>
          <w:szCs w:val="18"/>
        </w:rPr>
        <w:t xml:space="preserve"> participation à l'instruction des contrôles administratifs des engagements pris par les jeunes</w:t>
      </w:r>
      <w:r>
        <w:rPr>
          <w:rFonts w:ascii="Century Gothic" w:hAnsi="Century Gothic" w:cs="Arial"/>
          <w:sz w:val="18"/>
          <w:szCs w:val="18"/>
        </w:rPr>
        <w:t xml:space="preserve"> </w:t>
      </w:r>
      <w:r w:rsidRPr="00666DF6">
        <w:rPr>
          <w:rFonts w:ascii="Century Gothic" w:hAnsi="Century Gothic" w:cs="Arial"/>
          <w:sz w:val="18"/>
          <w:szCs w:val="18"/>
        </w:rPr>
        <w:t>exploitants agricoles.</w:t>
      </w:r>
      <w:r>
        <w:rPr>
          <w:rFonts w:ascii="Century Gothic" w:hAnsi="Century Gothic" w:cs="Arial"/>
          <w:sz w:val="18"/>
          <w:szCs w:val="18"/>
        </w:rPr>
        <w:t> ;</w:t>
      </w:r>
    </w:p>
    <w:p w14:paraId="03BFD39B" w14:textId="77777777"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Mission de services publics relatifs aux aides à la transmission :</w:t>
      </w:r>
    </w:p>
    <w:p w14:paraId="7125990D" w14:textId="5DD105E6" w:rsidR="00666DF6" w:rsidRPr="00E94FD4" w:rsidRDefault="00666DF6" w:rsidP="00197270">
      <w:pPr>
        <w:spacing w:after="60"/>
        <w:ind w:left="567"/>
        <w:jc w:val="both"/>
        <w:rPr>
          <w:rFonts w:ascii="Century Gothic" w:hAnsi="Century Gothic" w:cs="Arial"/>
          <w:sz w:val="18"/>
          <w:szCs w:val="18"/>
        </w:rPr>
      </w:pPr>
      <w:proofErr w:type="gramStart"/>
      <w:r w:rsidRPr="00E94FD4">
        <w:rPr>
          <w:rFonts w:ascii="Century Gothic" w:hAnsi="Century Gothic" w:cs="Arial"/>
          <w:sz w:val="18"/>
          <w:szCs w:val="18"/>
        </w:rPr>
        <w:t>o</w:t>
      </w:r>
      <w:proofErr w:type="gramEnd"/>
      <w:r w:rsidRPr="00E94FD4">
        <w:rPr>
          <w:rFonts w:ascii="Century Gothic" w:hAnsi="Century Gothic" w:cs="Arial"/>
          <w:sz w:val="18"/>
          <w:szCs w:val="18"/>
        </w:rPr>
        <w:t xml:space="preserve"> tenue du répertoire départ</w:t>
      </w:r>
      <w:r w:rsidR="002359DA" w:rsidRPr="00E94FD4">
        <w:rPr>
          <w:rFonts w:ascii="Century Gothic" w:hAnsi="Century Gothic" w:cs="Arial"/>
          <w:sz w:val="18"/>
          <w:szCs w:val="18"/>
        </w:rPr>
        <w:t>emental</w:t>
      </w:r>
      <w:r w:rsidRPr="00E94FD4">
        <w:rPr>
          <w:rFonts w:ascii="Century Gothic" w:hAnsi="Century Gothic" w:cs="Arial"/>
          <w:sz w:val="18"/>
          <w:szCs w:val="18"/>
        </w:rPr>
        <w:t xml:space="preserve"> installation et gestion du point accueil transmission ;</w:t>
      </w:r>
    </w:p>
    <w:p w14:paraId="67D35788" w14:textId="49693254" w:rsidR="00666DF6" w:rsidRPr="00666DF6" w:rsidRDefault="00666DF6" w:rsidP="00197270">
      <w:pPr>
        <w:spacing w:after="60"/>
        <w:ind w:left="567"/>
        <w:jc w:val="both"/>
        <w:rPr>
          <w:rFonts w:ascii="Century Gothic" w:hAnsi="Century Gothic" w:cs="Arial"/>
          <w:sz w:val="18"/>
          <w:szCs w:val="18"/>
        </w:rPr>
      </w:pPr>
      <w:proofErr w:type="gramStart"/>
      <w:r w:rsidRPr="00666DF6">
        <w:rPr>
          <w:rFonts w:ascii="Century Gothic" w:hAnsi="Century Gothic" w:cs="Arial"/>
          <w:sz w:val="18"/>
          <w:szCs w:val="18"/>
        </w:rPr>
        <w:t>o</w:t>
      </w:r>
      <w:proofErr w:type="gramEnd"/>
      <w:r w:rsidRPr="00666DF6">
        <w:rPr>
          <w:rFonts w:ascii="Century Gothic" w:hAnsi="Century Gothic" w:cs="Arial"/>
          <w:sz w:val="18"/>
          <w:szCs w:val="18"/>
        </w:rPr>
        <w:t xml:space="preserve"> participation à l’instruction des dossiers de demande d'aides à transmission des exploitations</w:t>
      </w:r>
      <w:r>
        <w:rPr>
          <w:rFonts w:ascii="Century Gothic" w:hAnsi="Century Gothic" w:cs="Arial"/>
          <w:sz w:val="18"/>
          <w:szCs w:val="18"/>
        </w:rPr>
        <w:t xml:space="preserve"> </w:t>
      </w:r>
      <w:r w:rsidRPr="00666DF6">
        <w:rPr>
          <w:rFonts w:ascii="Century Gothic" w:hAnsi="Century Gothic" w:cs="Arial"/>
          <w:sz w:val="18"/>
          <w:szCs w:val="18"/>
        </w:rPr>
        <w:t>agricoles</w:t>
      </w:r>
      <w:r>
        <w:rPr>
          <w:rFonts w:ascii="Century Gothic" w:hAnsi="Century Gothic" w:cs="Arial"/>
          <w:sz w:val="18"/>
          <w:szCs w:val="18"/>
        </w:rPr>
        <w:t> ;</w:t>
      </w:r>
    </w:p>
    <w:p w14:paraId="25AD2031" w14:textId="4599E521" w:rsidR="00A017D1" w:rsidRPr="00666DF6" w:rsidRDefault="00666DF6" w:rsidP="00197270">
      <w:pPr>
        <w:spacing w:after="60"/>
        <w:ind w:left="567"/>
        <w:jc w:val="both"/>
        <w:rPr>
          <w:rFonts w:ascii="Century Gothic" w:hAnsi="Century Gothic" w:cs="Arial"/>
          <w:sz w:val="18"/>
          <w:szCs w:val="18"/>
        </w:rPr>
      </w:pPr>
      <w:proofErr w:type="gramStart"/>
      <w:r w:rsidRPr="00666DF6">
        <w:rPr>
          <w:rFonts w:ascii="Century Gothic" w:hAnsi="Century Gothic" w:cs="Arial"/>
          <w:sz w:val="18"/>
          <w:szCs w:val="18"/>
        </w:rPr>
        <w:t>o</w:t>
      </w:r>
      <w:proofErr w:type="gramEnd"/>
      <w:r w:rsidRPr="00666DF6">
        <w:rPr>
          <w:rFonts w:ascii="Century Gothic" w:hAnsi="Century Gothic" w:cs="Arial"/>
          <w:sz w:val="18"/>
          <w:szCs w:val="18"/>
        </w:rPr>
        <w:t xml:space="preserve"> accompagnement des cédants dans leur projet de transmission et prestations de diagnostics de</w:t>
      </w:r>
      <w:r>
        <w:rPr>
          <w:rFonts w:ascii="Century Gothic" w:hAnsi="Century Gothic" w:cs="Arial"/>
          <w:sz w:val="18"/>
          <w:szCs w:val="18"/>
        </w:rPr>
        <w:t xml:space="preserve"> </w:t>
      </w:r>
      <w:r w:rsidRPr="00666DF6">
        <w:rPr>
          <w:rFonts w:ascii="Century Gothic" w:hAnsi="Century Gothic" w:cs="Arial"/>
          <w:sz w:val="18"/>
          <w:szCs w:val="18"/>
        </w:rPr>
        <w:t>cession</w:t>
      </w:r>
      <w:r>
        <w:rPr>
          <w:rFonts w:ascii="Century Gothic" w:hAnsi="Century Gothic" w:cs="Arial"/>
          <w:sz w:val="18"/>
          <w:szCs w:val="18"/>
        </w:rPr>
        <w:t> ;</w:t>
      </w:r>
    </w:p>
    <w:p w14:paraId="41A6576D" w14:textId="2242BD43" w:rsid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Mission d'Organisme Indépendant dévolue à la Chambre d’agriculture de l’Aveyron par arrêté</w:t>
      </w:r>
      <w:r>
        <w:rPr>
          <w:rFonts w:ascii="Century Gothic" w:hAnsi="Century Gothic" w:cs="Arial"/>
          <w:sz w:val="18"/>
          <w:szCs w:val="18"/>
        </w:rPr>
        <w:t xml:space="preserve"> </w:t>
      </w:r>
      <w:r w:rsidRPr="00666DF6">
        <w:rPr>
          <w:rFonts w:ascii="Century Gothic" w:hAnsi="Century Gothic" w:cs="Arial"/>
          <w:sz w:val="18"/>
          <w:szCs w:val="18"/>
        </w:rPr>
        <w:t>préfectoral</w:t>
      </w:r>
      <w:r>
        <w:rPr>
          <w:rFonts w:ascii="Century Gothic" w:hAnsi="Century Gothic" w:cs="Arial"/>
          <w:sz w:val="18"/>
          <w:szCs w:val="18"/>
        </w:rPr>
        <w:t> ;</w:t>
      </w:r>
    </w:p>
    <w:p w14:paraId="7EB545BF" w14:textId="4EA3A9A8" w:rsid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Participation à l'élaboration de programmes d'action, et participation à leur animation en lien avec</w:t>
      </w:r>
      <w:r>
        <w:rPr>
          <w:rFonts w:ascii="Century Gothic" w:hAnsi="Century Gothic" w:cs="Arial"/>
          <w:sz w:val="18"/>
          <w:szCs w:val="18"/>
        </w:rPr>
        <w:t xml:space="preserve"> </w:t>
      </w:r>
      <w:r w:rsidRPr="00666DF6">
        <w:rPr>
          <w:rFonts w:ascii="Century Gothic" w:hAnsi="Century Gothic" w:cs="Arial"/>
          <w:sz w:val="18"/>
          <w:szCs w:val="18"/>
        </w:rPr>
        <w:t xml:space="preserve">l'eau, </w:t>
      </w:r>
      <w:r>
        <w:rPr>
          <w:rFonts w:ascii="Century Gothic" w:hAnsi="Century Gothic" w:cs="Arial"/>
          <w:sz w:val="18"/>
          <w:szCs w:val="18"/>
        </w:rPr>
        <w:t>l</w:t>
      </w:r>
      <w:r w:rsidRPr="00666DF6">
        <w:rPr>
          <w:rFonts w:ascii="Century Gothic" w:hAnsi="Century Gothic" w:cs="Arial"/>
          <w:sz w:val="18"/>
          <w:szCs w:val="18"/>
        </w:rPr>
        <w:t>'aménagement foncier, ou pastorau</w:t>
      </w:r>
      <w:r>
        <w:rPr>
          <w:rFonts w:ascii="Century Gothic" w:hAnsi="Century Gothic" w:cs="Arial"/>
          <w:sz w:val="18"/>
          <w:szCs w:val="18"/>
        </w:rPr>
        <w:t>x.</w:t>
      </w:r>
    </w:p>
    <w:p w14:paraId="45526541" w14:textId="77777777" w:rsidR="00666DF6" w:rsidRPr="00666DF6" w:rsidRDefault="00666DF6" w:rsidP="00197270">
      <w:pPr>
        <w:spacing w:after="60"/>
        <w:jc w:val="both"/>
        <w:rPr>
          <w:rFonts w:ascii="Century Gothic" w:hAnsi="Century Gothic" w:cs="Arial"/>
          <w:sz w:val="18"/>
          <w:szCs w:val="18"/>
        </w:rPr>
      </w:pPr>
    </w:p>
    <w:p w14:paraId="0B41B95C" w14:textId="77777777" w:rsidR="00666DF6"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Appui filières</w:t>
      </w:r>
    </w:p>
    <w:p w14:paraId="69A35FF3" w14:textId="77777777" w:rsidR="00666DF6" w:rsidRPr="00666DF6" w:rsidRDefault="00666DF6" w:rsidP="00197270">
      <w:pPr>
        <w:spacing w:after="60"/>
        <w:jc w:val="both"/>
        <w:rPr>
          <w:rFonts w:ascii="Century Gothic" w:hAnsi="Century Gothic" w:cs="Arial"/>
          <w:b/>
          <w:bCs/>
          <w:sz w:val="18"/>
          <w:szCs w:val="18"/>
        </w:rPr>
      </w:pPr>
    </w:p>
    <w:p w14:paraId="7370B365" w14:textId="3DEA3F61" w:rsidR="00666DF6" w:rsidRPr="00666DF6"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Productions végétales</w:t>
      </w:r>
      <w:r>
        <w:rPr>
          <w:rFonts w:ascii="Century Gothic" w:hAnsi="Century Gothic" w:cs="Arial"/>
          <w:b/>
          <w:bCs/>
          <w:sz w:val="18"/>
          <w:szCs w:val="18"/>
        </w:rPr>
        <w:t> :</w:t>
      </w:r>
    </w:p>
    <w:p w14:paraId="4CEA68E3" w14:textId="6040061A"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Diffusion d’informations techniques et conseils auprès des exploitants agricoles relatifs à la conduite</w:t>
      </w:r>
      <w:r>
        <w:rPr>
          <w:rFonts w:ascii="Century Gothic" w:hAnsi="Century Gothic" w:cs="Arial"/>
          <w:sz w:val="18"/>
          <w:szCs w:val="18"/>
        </w:rPr>
        <w:t xml:space="preserve"> </w:t>
      </w:r>
      <w:r w:rsidRPr="00666DF6">
        <w:rPr>
          <w:rFonts w:ascii="Century Gothic" w:hAnsi="Century Gothic" w:cs="Arial"/>
          <w:sz w:val="18"/>
          <w:szCs w:val="18"/>
        </w:rPr>
        <w:t>des productions végétales, y compris conseils à l’utilisation de produits phyto pharmaceutiques et de</w:t>
      </w:r>
      <w:r>
        <w:rPr>
          <w:rFonts w:ascii="Century Gothic" w:hAnsi="Century Gothic" w:cs="Arial"/>
          <w:sz w:val="18"/>
          <w:szCs w:val="18"/>
        </w:rPr>
        <w:t xml:space="preserve"> </w:t>
      </w:r>
      <w:r w:rsidRPr="00666DF6">
        <w:rPr>
          <w:rFonts w:ascii="Century Gothic" w:hAnsi="Century Gothic" w:cs="Arial"/>
          <w:sz w:val="18"/>
          <w:szCs w:val="18"/>
        </w:rPr>
        <w:t>lutte contre les parasites</w:t>
      </w:r>
      <w:r>
        <w:rPr>
          <w:rFonts w:ascii="Century Gothic" w:hAnsi="Century Gothic" w:cs="Arial"/>
          <w:sz w:val="18"/>
          <w:szCs w:val="18"/>
        </w:rPr>
        <w:t> ;</w:t>
      </w:r>
    </w:p>
    <w:p w14:paraId="57C6BCA2" w14:textId="3FC37DF7"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Réunions d’informations techniques sur le terrain (tour de plaine, visite d’essais)</w:t>
      </w:r>
      <w:r>
        <w:rPr>
          <w:rFonts w:ascii="Century Gothic" w:hAnsi="Century Gothic" w:cs="Arial"/>
          <w:sz w:val="18"/>
          <w:szCs w:val="18"/>
        </w:rPr>
        <w:t> ;</w:t>
      </w:r>
    </w:p>
    <w:p w14:paraId="7E3F8078" w14:textId="082AB3DB"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Suivi agronomique de réseaux de parcelles</w:t>
      </w:r>
      <w:r>
        <w:rPr>
          <w:rFonts w:ascii="Century Gothic" w:hAnsi="Century Gothic" w:cs="Arial"/>
          <w:sz w:val="18"/>
          <w:szCs w:val="18"/>
        </w:rPr>
        <w:t> ;</w:t>
      </w:r>
    </w:p>
    <w:p w14:paraId="653071D4" w14:textId="385C4E71"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Expérimentations agronomiques pour propre compte</w:t>
      </w:r>
      <w:r>
        <w:rPr>
          <w:rFonts w:ascii="Century Gothic" w:hAnsi="Century Gothic" w:cs="Arial"/>
          <w:sz w:val="18"/>
          <w:szCs w:val="18"/>
        </w:rPr>
        <w:t> ;</w:t>
      </w:r>
    </w:p>
    <w:p w14:paraId="0E8BC422" w14:textId="483A2748" w:rsid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Réalisation de documents agronomiques et/ou réglementaires</w:t>
      </w:r>
      <w:r>
        <w:rPr>
          <w:rFonts w:ascii="Century Gothic" w:hAnsi="Century Gothic" w:cs="Arial"/>
          <w:sz w:val="18"/>
          <w:szCs w:val="18"/>
        </w:rPr>
        <w:t>.</w:t>
      </w:r>
    </w:p>
    <w:p w14:paraId="332F75A5" w14:textId="77777777" w:rsidR="00666DF6" w:rsidRPr="00666DF6" w:rsidRDefault="00666DF6" w:rsidP="00197270">
      <w:pPr>
        <w:spacing w:after="60"/>
        <w:jc w:val="both"/>
        <w:rPr>
          <w:rFonts w:ascii="Century Gothic" w:hAnsi="Century Gothic" w:cs="Arial"/>
          <w:sz w:val="18"/>
          <w:szCs w:val="18"/>
        </w:rPr>
      </w:pPr>
    </w:p>
    <w:p w14:paraId="22F01855" w14:textId="0F165C0A" w:rsidR="00666DF6" w:rsidRPr="00666DF6"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Productions animales :</w:t>
      </w:r>
    </w:p>
    <w:p w14:paraId="6FE22F65" w14:textId="77777777"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Acquisition et diffusion d’informations techniques relative aux productions animales.</w:t>
      </w:r>
    </w:p>
    <w:p w14:paraId="06F14D0D" w14:textId="0B6DAE04"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Suivi de réseaux d’élevages en vue d’acquisition de références techniques, économiques,</w:t>
      </w:r>
      <w:r>
        <w:rPr>
          <w:rFonts w:ascii="Century Gothic" w:hAnsi="Century Gothic" w:cs="Arial"/>
          <w:sz w:val="18"/>
          <w:szCs w:val="18"/>
        </w:rPr>
        <w:t xml:space="preserve"> </w:t>
      </w:r>
      <w:r w:rsidRPr="00666DF6">
        <w:rPr>
          <w:rFonts w:ascii="Century Gothic" w:hAnsi="Century Gothic" w:cs="Arial"/>
          <w:sz w:val="18"/>
          <w:szCs w:val="18"/>
        </w:rPr>
        <w:t>environnementales, organisationnelles.</w:t>
      </w:r>
    </w:p>
    <w:p w14:paraId="2622F2AE" w14:textId="2EF75E14"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Conseil bâtiment, conseil mises aux normes, et appui à la constitution de dossiers réglementaires</w:t>
      </w:r>
      <w:r>
        <w:rPr>
          <w:rFonts w:ascii="Century Gothic" w:hAnsi="Century Gothic" w:cs="Arial"/>
          <w:sz w:val="18"/>
          <w:szCs w:val="18"/>
        </w:rPr>
        <w:t xml:space="preserve"> </w:t>
      </w:r>
      <w:r w:rsidRPr="00666DF6">
        <w:rPr>
          <w:rFonts w:ascii="Century Gothic" w:hAnsi="Century Gothic" w:cs="Arial"/>
          <w:sz w:val="18"/>
          <w:szCs w:val="18"/>
        </w:rPr>
        <w:t>et/ou demande de subventions ;</w:t>
      </w:r>
    </w:p>
    <w:p w14:paraId="25C4B688" w14:textId="77777777" w:rsid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Conseils individualisés et/ou collectifs.</w:t>
      </w:r>
    </w:p>
    <w:p w14:paraId="6CB2FFF6" w14:textId="77777777" w:rsidR="00666DF6" w:rsidRPr="00666DF6" w:rsidRDefault="00666DF6" w:rsidP="00197270">
      <w:pPr>
        <w:spacing w:after="60"/>
        <w:jc w:val="both"/>
        <w:rPr>
          <w:rFonts w:ascii="Century Gothic" w:hAnsi="Century Gothic" w:cs="Arial"/>
          <w:sz w:val="18"/>
          <w:szCs w:val="18"/>
        </w:rPr>
      </w:pPr>
    </w:p>
    <w:p w14:paraId="069B5787" w14:textId="20519004" w:rsidR="00666DF6" w:rsidRPr="00666DF6"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Environnement :</w:t>
      </w:r>
    </w:p>
    <w:p w14:paraId="10797A89" w14:textId="1A66A041" w:rsidR="00666DF6" w:rsidRPr="00E94FD4" w:rsidRDefault="00666DF6" w:rsidP="00197270">
      <w:pPr>
        <w:spacing w:after="60"/>
        <w:jc w:val="both"/>
        <w:rPr>
          <w:rFonts w:ascii="Century Gothic" w:hAnsi="Century Gothic" w:cs="Arial"/>
          <w:sz w:val="18"/>
          <w:szCs w:val="18"/>
        </w:rPr>
      </w:pPr>
      <w:r w:rsidRPr="00E94FD4">
        <w:rPr>
          <w:rFonts w:ascii="Century Gothic" w:hAnsi="Century Gothic" w:cs="Arial"/>
          <w:sz w:val="18"/>
          <w:szCs w:val="18"/>
        </w:rPr>
        <w:t>- Collecte des bâches d’ensilage</w:t>
      </w:r>
      <w:r w:rsidR="009E301B" w:rsidRPr="00E94FD4">
        <w:rPr>
          <w:rFonts w:ascii="Century Gothic" w:hAnsi="Century Gothic" w:cs="Arial"/>
          <w:sz w:val="18"/>
          <w:szCs w:val="18"/>
        </w:rPr>
        <w:t>,</w:t>
      </w:r>
      <w:r w:rsidRPr="00E94FD4">
        <w:rPr>
          <w:rFonts w:ascii="Century Gothic" w:hAnsi="Century Gothic" w:cs="Arial"/>
          <w:sz w:val="18"/>
          <w:szCs w:val="18"/>
        </w:rPr>
        <w:t xml:space="preserve"> plastiques d’enrubannage </w:t>
      </w:r>
      <w:r w:rsidR="00256742" w:rsidRPr="00E94FD4">
        <w:rPr>
          <w:rFonts w:ascii="Century Gothic" w:hAnsi="Century Gothic" w:cs="Arial"/>
          <w:sz w:val="18"/>
          <w:szCs w:val="18"/>
        </w:rPr>
        <w:t xml:space="preserve">et tout plastique d’origine agricole </w:t>
      </w:r>
      <w:r w:rsidRPr="00E94FD4">
        <w:rPr>
          <w:rFonts w:ascii="Century Gothic" w:hAnsi="Century Gothic" w:cs="Arial"/>
          <w:sz w:val="18"/>
          <w:szCs w:val="18"/>
        </w:rPr>
        <w:t>;</w:t>
      </w:r>
    </w:p>
    <w:p w14:paraId="1F5E9EDB" w14:textId="02502045"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La réalisation des plans d’épandages et d’études d’impact</w:t>
      </w:r>
      <w:r>
        <w:rPr>
          <w:rFonts w:ascii="Century Gothic" w:hAnsi="Century Gothic" w:cs="Arial"/>
          <w:sz w:val="18"/>
          <w:szCs w:val="18"/>
        </w:rPr>
        <w:t> ;</w:t>
      </w:r>
    </w:p>
    <w:p w14:paraId="1CFD2AA6" w14:textId="3901F192"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Participation à la rédaction de Schéma Directeur d'Aménagement et de Gestion des Eaux (SDAGE)</w:t>
      </w:r>
      <w:r>
        <w:rPr>
          <w:rFonts w:ascii="Century Gothic" w:hAnsi="Century Gothic" w:cs="Arial"/>
          <w:sz w:val="18"/>
          <w:szCs w:val="18"/>
        </w:rPr>
        <w:t xml:space="preserve"> </w:t>
      </w:r>
      <w:r w:rsidRPr="00666DF6">
        <w:rPr>
          <w:rFonts w:ascii="Century Gothic" w:hAnsi="Century Gothic" w:cs="Arial"/>
          <w:sz w:val="18"/>
          <w:szCs w:val="18"/>
        </w:rPr>
        <w:t>et Schémas d'Aménagement et de Gestion des Eaux (SAGE)</w:t>
      </w:r>
      <w:r>
        <w:rPr>
          <w:rFonts w:ascii="Century Gothic" w:hAnsi="Century Gothic" w:cs="Arial"/>
          <w:sz w:val="18"/>
          <w:szCs w:val="18"/>
        </w:rPr>
        <w:t> ;</w:t>
      </w:r>
    </w:p>
    <w:p w14:paraId="3759D57B" w14:textId="1A61C245"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Mesures Agro Environnementales Territorialisées : Animation et réalisation de diagnostics individuels</w:t>
      </w:r>
      <w:r>
        <w:rPr>
          <w:rFonts w:ascii="Century Gothic" w:hAnsi="Century Gothic" w:cs="Arial"/>
          <w:sz w:val="18"/>
          <w:szCs w:val="18"/>
        </w:rPr>
        <w:t> ;</w:t>
      </w:r>
    </w:p>
    <w:p w14:paraId="4D506758" w14:textId="2E74195C"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la participation à l'élaboration de programmes d'action, et participation à leur animation en lien avec</w:t>
      </w:r>
      <w:r>
        <w:rPr>
          <w:rFonts w:ascii="Century Gothic" w:hAnsi="Century Gothic" w:cs="Arial"/>
          <w:sz w:val="18"/>
          <w:szCs w:val="18"/>
        </w:rPr>
        <w:t xml:space="preserve"> </w:t>
      </w:r>
      <w:r w:rsidRPr="00666DF6">
        <w:rPr>
          <w:rFonts w:ascii="Century Gothic" w:hAnsi="Century Gothic" w:cs="Arial"/>
          <w:sz w:val="18"/>
          <w:szCs w:val="18"/>
        </w:rPr>
        <w:t>l'eau, l'aménagement foncier, ou pastoraux</w:t>
      </w:r>
      <w:r>
        <w:rPr>
          <w:rFonts w:ascii="Century Gothic" w:hAnsi="Century Gothic" w:cs="Arial"/>
          <w:sz w:val="18"/>
          <w:szCs w:val="18"/>
        </w:rPr>
        <w:t> ;</w:t>
      </w:r>
    </w:p>
    <w:p w14:paraId="209967B3" w14:textId="36FDAA53" w:rsid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la réalisation d'études, diagnostics divers urbanisme, de territoire</w:t>
      </w:r>
      <w:r>
        <w:rPr>
          <w:rFonts w:ascii="Century Gothic" w:hAnsi="Century Gothic" w:cs="Arial"/>
          <w:sz w:val="18"/>
          <w:szCs w:val="18"/>
        </w:rPr>
        <w:t>.</w:t>
      </w:r>
    </w:p>
    <w:p w14:paraId="7DE7C0D0" w14:textId="77777777" w:rsidR="00666DF6" w:rsidRPr="00666DF6" w:rsidRDefault="00666DF6" w:rsidP="00197270">
      <w:pPr>
        <w:spacing w:after="60"/>
        <w:jc w:val="both"/>
        <w:rPr>
          <w:rFonts w:ascii="Century Gothic" w:hAnsi="Century Gothic" w:cs="Arial"/>
          <w:sz w:val="18"/>
          <w:szCs w:val="18"/>
        </w:rPr>
      </w:pPr>
    </w:p>
    <w:p w14:paraId="382BF181" w14:textId="3B9E37EA" w:rsidR="00666DF6" w:rsidRPr="00666DF6"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Energie :</w:t>
      </w:r>
    </w:p>
    <w:p w14:paraId="15E06829" w14:textId="1D21E6E8"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Acquisition et diffusion d’informations techniques relatives aux énergies renouvelables</w:t>
      </w:r>
      <w:r>
        <w:rPr>
          <w:rFonts w:ascii="Century Gothic" w:hAnsi="Century Gothic" w:cs="Arial"/>
          <w:sz w:val="18"/>
          <w:szCs w:val="18"/>
        </w:rPr>
        <w:t xml:space="preserve"> </w:t>
      </w:r>
      <w:r w:rsidRPr="00666DF6">
        <w:rPr>
          <w:rFonts w:ascii="Century Gothic" w:hAnsi="Century Gothic" w:cs="Arial"/>
          <w:sz w:val="18"/>
          <w:szCs w:val="18"/>
        </w:rPr>
        <w:t>(photovoltaïque, éolien, méthanisation…)</w:t>
      </w:r>
      <w:r>
        <w:rPr>
          <w:rFonts w:ascii="Century Gothic" w:hAnsi="Century Gothic" w:cs="Arial"/>
          <w:sz w:val="18"/>
          <w:szCs w:val="18"/>
        </w:rPr>
        <w:t> ;</w:t>
      </w:r>
    </w:p>
    <w:p w14:paraId="32FF6004" w14:textId="52F18A9E"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Bilan carbone et gestion des gaz à effet de serre :</w:t>
      </w:r>
      <w:r>
        <w:rPr>
          <w:rFonts w:ascii="Century Gothic" w:hAnsi="Century Gothic" w:cs="Arial"/>
          <w:sz w:val="18"/>
          <w:szCs w:val="18"/>
        </w:rPr>
        <w:t xml:space="preserve"> </w:t>
      </w:r>
      <w:r w:rsidRPr="00666DF6">
        <w:rPr>
          <w:rFonts w:ascii="Century Gothic" w:hAnsi="Century Gothic" w:cs="Arial"/>
          <w:sz w:val="18"/>
          <w:szCs w:val="18"/>
        </w:rPr>
        <w:t>diffusion d’informations et réalisation de diagnostics</w:t>
      </w:r>
      <w:r>
        <w:rPr>
          <w:rFonts w:ascii="Century Gothic" w:hAnsi="Century Gothic" w:cs="Arial"/>
          <w:sz w:val="18"/>
          <w:szCs w:val="18"/>
        </w:rPr>
        <w:t> ;</w:t>
      </w:r>
    </w:p>
    <w:p w14:paraId="0A13456F" w14:textId="4F283596"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Réalisation de Diagnostic de performance Energétique</w:t>
      </w:r>
      <w:r>
        <w:rPr>
          <w:rFonts w:ascii="Century Gothic" w:hAnsi="Century Gothic" w:cs="Arial"/>
          <w:sz w:val="18"/>
          <w:szCs w:val="18"/>
        </w:rPr>
        <w:t> ;</w:t>
      </w:r>
    </w:p>
    <w:p w14:paraId="6E91CBFC" w14:textId="2DB54BB0"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Méthanisation /compostage : Diffusion d’informations, animation et visite d’unité de production,</w:t>
      </w:r>
      <w:r>
        <w:rPr>
          <w:rFonts w:ascii="Century Gothic" w:hAnsi="Century Gothic" w:cs="Arial"/>
          <w:sz w:val="18"/>
          <w:szCs w:val="18"/>
        </w:rPr>
        <w:t xml:space="preserve"> </w:t>
      </w:r>
      <w:r w:rsidRPr="00666DF6">
        <w:rPr>
          <w:rFonts w:ascii="Century Gothic" w:hAnsi="Century Gothic" w:cs="Arial"/>
          <w:sz w:val="18"/>
          <w:szCs w:val="18"/>
        </w:rPr>
        <w:t>conseils agronomiques portant sur la valorisation des produits</w:t>
      </w:r>
      <w:r>
        <w:rPr>
          <w:rFonts w:ascii="Century Gothic" w:hAnsi="Century Gothic" w:cs="Arial"/>
          <w:sz w:val="18"/>
          <w:szCs w:val="18"/>
        </w:rPr>
        <w:t> ;</w:t>
      </w:r>
    </w:p>
    <w:p w14:paraId="6A4B7E8D" w14:textId="77777777" w:rsid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Dimensionnement projet séchage en grange.</w:t>
      </w:r>
    </w:p>
    <w:p w14:paraId="79B7318F" w14:textId="77777777" w:rsidR="00666DF6" w:rsidRPr="00666DF6" w:rsidRDefault="00666DF6" w:rsidP="00197270">
      <w:pPr>
        <w:spacing w:after="60"/>
        <w:jc w:val="both"/>
        <w:rPr>
          <w:rFonts w:ascii="Century Gothic" w:hAnsi="Century Gothic" w:cs="Arial"/>
          <w:sz w:val="18"/>
          <w:szCs w:val="18"/>
        </w:rPr>
      </w:pPr>
    </w:p>
    <w:p w14:paraId="6D42D8BD" w14:textId="7180BDC6" w:rsidR="00666DF6" w:rsidRPr="00666DF6"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Réglementation :</w:t>
      </w:r>
    </w:p>
    <w:p w14:paraId="3881AB9E" w14:textId="2EBD9415"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Diffusion d’informations liées à la Politique Agricole Commune (PAC)</w:t>
      </w:r>
      <w:r w:rsidR="00197270">
        <w:rPr>
          <w:rFonts w:ascii="Century Gothic" w:hAnsi="Century Gothic" w:cs="Arial"/>
          <w:sz w:val="18"/>
          <w:szCs w:val="18"/>
        </w:rPr>
        <w:t> ;</w:t>
      </w:r>
    </w:p>
    <w:p w14:paraId="11B840BB" w14:textId="3EDA49B3"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xml:space="preserve">- Formation d’exploitants agricoles à l’utilisation de l’outil de </w:t>
      </w:r>
      <w:proofErr w:type="spellStart"/>
      <w:r w:rsidRPr="00666DF6">
        <w:rPr>
          <w:rFonts w:ascii="Century Gothic" w:hAnsi="Century Gothic" w:cs="Arial"/>
          <w:sz w:val="18"/>
          <w:szCs w:val="18"/>
        </w:rPr>
        <w:t>télédéclaration</w:t>
      </w:r>
      <w:proofErr w:type="spellEnd"/>
      <w:r w:rsidRPr="00666DF6">
        <w:rPr>
          <w:rFonts w:ascii="Century Gothic" w:hAnsi="Century Gothic" w:cs="Arial"/>
          <w:sz w:val="18"/>
          <w:szCs w:val="18"/>
        </w:rPr>
        <w:t xml:space="preserve"> d’aide PAC (TELEPAC),</w:t>
      </w:r>
      <w:r w:rsidR="00197270">
        <w:rPr>
          <w:rFonts w:ascii="Century Gothic" w:hAnsi="Century Gothic" w:cs="Arial"/>
          <w:sz w:val="18"/>
          <w:szCs w:val="18"/>
        </w:rPr>
        <w:t xml:space="preserve"> </w:t>
      </w:r>
      <w:r w:rsidRPr="00666DF6">
        <w:rPr>
          <w:rFonts w:ascii="Century Gothic" w:hAnsi="Century Gothic" w:cs="Arial"/>
          <w:sz w:val="18"/>
          <w:szCs w:val="18"/>
        </w:rPr>
        <w:t>« mes parcelles » …</w:t>
      </w:r>
    </w:p>
    <w:p w14:paraId="37A3A7A9" w14:textId="201F4DDA"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Conseils individuels à la déclaration PAC, sans prestation de réalisation de la déclaration PAC pour</w:t>
      </w:r>
      <w:r w:rsidR="00197270">
        <w:rPr>
          <w:rFonts w:ascii="Century Gothic" w:hAnsi="Century Gothic" w:cs="Arial"/>
          <w:sz w:val="18"/>
          <w:szCs w:val="18"/>
        </w:rPr>
        <w:t xml:space="preserve"> </w:t>
      </w:r>
      <w:r w:rsidRPr="00666DF6">
        <w:rPr>
          <w:rFonts w:ascii="Century Gothic" w:hAnsi="Century Gothic" w:cs="Arial"/>
          <w:sz w:val="18"/>
          <w:szCs w:val="18"/>
        </w:rPr>
        <w:t>le compte de tiers</w:t>
      </w:r>
      <w:r w:rsidR="00197270">
        <w:rPr>
          <w:rFonts w:ascii="Century Gothic" w:hAnsi="Century Gothic" w:cs="Arial"/>
          <w:sz w:val="18"/>
          <w:szCs w:val="18"/>
        </w:rPr>
        <w:t> ;</w:t>
      </w:r>
    </w:p>
    <w:p w14:paraId="1C63C25B" w14:textId="31549CC5"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Restitution de déclarations PAC pour le compte d’agriculteur (activités de conseil)</w:t>
      </w:r>
      <w:r w:rsidR="00197270">
        <w:rPr>
          <w:rFonts w:ascii="Century Gothic" w:hAnsi="Century Gothic" w:cs="Arial"/>
          <w:sz w:val="18"/>
          <w:szCs w:val="18"/>
        </w:rPr>
        <w:t> ;</w:t>
      </w:r>
    </w:p>
    <w:p w14:paraId="0CEADE32" w14:textId="50364A2C" w:rsid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Actions d’informations sur l’emploi et les métiers de l’agriculture, de l’agroalimentaire, de</w:t>
      </w:r>
      <w:r w:rsidR="00197270">
        <w:rPr>
          <w:rFonts w:ascii="Century Gothic" w:hAnsi="Century Gothic" w:cs="Arial"/>
          <w:sz w:val="18"/>
          <w:szCs w:val="18"/>
        </w:rPr>
        <w:t xml:space="preserve"> </w:t>
      </w:r>
      <w:r w:rsidRPr="00666DF6">
        <w:rPr>
          <w:rFonts w:ascii="Century Gothic" w:hAnsi="Century Gothic" w:cs="Arial"/>
          <w:sz w:val="18"/>
          <w:szCs w:val="18"/>
        </w:rPr>
        <w:t>l’environnement.</w:t>
      </w:r>
    </w:p>
    <w:p w14:paraId="17D4A7E1" w14:textId="77777777" w:rsidR="00197270" w:rsidRPr="00666DF6" w:rsidRDefault="00197270" w:rsidP="00197270">
      <w:pPr>
        <w:spacing w:after="60"/>
        <w:jc w:val="both"/>
        <w:rPr>
          <w:rFonts w:ascii="Century Gothic" w:hAnsi="Century Gothic" w:cs="Arial"/>
          <w:sz w:val="18"/>
          <w:szCs w:val="18"/>
        </w:rPr>
      </w:pPr>
    </w:p>
    <w:p w14:paraId="5528512A" w14:textId="0257C13E" w:rsidR="00666DF6" w:rsidRPr="00197270"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Conseils à la gestion de l’exploitation agricole</w:t>
      </w:r>
      <w:r w:rsidR="00197270" w:rsidRPr="00197270">
        <w:rPr>
          <w:rFonts w:ascii="Century Gothic" w:hAnsi="Century Gothic" w:cs="Arial"/>
          <w:b/>
          <w:bCs/>
          <w:sz w:val="18"/>
          <w:szCs w:val="18"/>
        </w:rPr>
        <w:t> :</w:t>
      </w:r>
    </w:p>
    <w:p w14:paraId="06BE9087" w14:textId="77777777"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Réalisation de conseils individuels ou collectifs relatifs à la gestion de l’exploitation agricole :</w:t>
      </w:r>
    </w:p>
    <w:p w14:paraId="57BB3D78" w14:textId="77777777" w:rsidR="00666DF6" w:rsidRPr="00666DF6" w:rsidRDefault="00666DF6" w:rsidP="00197270">
      <w:pPr>
        <w:spacing w:after="60"/>
        <w:ind w:left="567"/>
        <w:jc w:val="both"/>
        <w:rPr>
          <w:rFonts w:ascii="Century Gothic" w:hAnsi="Century Gothic" w:cs="Arial"/>
          <w:sz w:val="18"/>
          <w:szCs w:val="18"/>
        </w:rPr>
      </w:pPr>
      <w:proofErr w:type="gramStart"/>
      <w:r w:rsidRPr="00666DF6">
        <w:rPr>
          <w:rFonts w:ascii="Century Gothic" w:hAnsi="Century Gothic" w:cs="Arial"/>
          <w:sz w:val="18"/>
          <w:szCs w:val="18"/>
        </w:rPr>
        <w:t>o</w:t>
      </w:r>
      <w:proofErr w:type="gramEnd"/>
      <w:r w:rsidRPr="00666DF6">
        <w:rPr>
          <w:rFonts w:ascii="Century Gothic" w:hAnsi="Century Gothic" w:cs="Arial"/>
          <w:sz w:val="18"/>
          <w:szCs w:val="18"/>
        </w:rPr>
        <w:t xml:space="preserve"> diagnostics et audits,</w:t>
      </w:r>
    </w:p>
    <w:p w14:paraId="453207CC" w14:textId="77777777" w:rsidR="00666DF6" w:rsidRPr="00666DF6" w:rsidRDefault="00666DF6" w:rsidP="00197270">
      <w:pPr>
        <w:spacing w:after="60"/>
        <w:ind w:left="567"/>
        <w:jc w:val="both"/>
        <w:rPr>
          <w:rFonts w:ascii="Century Gothic" w:hAnsi="Century Gothic" w:cs="Arial"/>
          <w:sz w:val="18"/>
          <w:szCs w:val="18"/>
        </w:rPr>
      </w:pPr>
      <w:proofErr w:type="gramStart"/>
      <w:r w:rsidRPr="00666DF6">
        <w:rPr>
          <w:rFonts w:ascii="Century Gothic" w:hAnsi="Century Gothic" w:cs="Arial"/>
          <w:sz w:val="18"/>
          <w:szCs w:val="18"/>
        </w:rPr>
        <w:t>o</w:t>
      </w:r>
      <w:proofErr w:type="gramEnd"/>
      <w:r w:rsidRPr="00666DF6">
        <w:rPr>
          <w:rFonts w:ascii="Century Gothic" w:hAnsi="Century Gothic" w:cs="Arial"/>
          <w:sz w:val="18"/>
          <w:szCs w:val="18"/>
        </w:rPr>
        <w:t xml:space="preserve"> étude technico-économiques prévisionnelles,</w:t>
      </w:r>
    </w:p>
    <w:p w14:paraId="2B6209D5" w14:textId="77777777" w:rsidR="00666DF6" w:rsidRPr="00666DF6" w:rsidRDefault="00666DF6" w:rsidP="00197270">
      <w:pPr>
        <w:spacing w:after="60"/>
        <w:ind w:left="567"/>
        <w:jc w:val="both"/>
        <w:rPr>
          <w:rFonts w:ascii="Century Gothic" w:hAnsi="Century Gothic" w:cs="Arial"/>
          <w:sz w:val="18"/>
          <w:szCs w:val="18"/>
        </w:rPr>
      </w:pPr>
      <w:proofErr w:type="gramStart"/>
      <w:r w:rsidRPr="00666DF6">
        <w:rPr>
          <w:rFonts w:ascii="Century Gothic" w:hAnsi="Century Gothic" w:cs="Arial"/>
          <w:sz w:val="18"/>
          <w:szCs w:val="18"/>
        </w:rPr>
        <w:t>o</w:t>
      </w:r>
      <w:proofErr w:type="gramEnd"/>
      <w:r w:rsidRPr="00666DF6">
        <w:rPr>
          <w:rFonts w:ascii="Century Gothic" w:hAnsi="Century Gothic" w:cs="Arial"/>
          <w:sz w:val="18"/>
          <w:szCs w:val="18"/>
        </w:rPr>
        <w:t xml:space="preserve"> conseils stratégiques et d’aides à la décision.</w:t>
      </w:r>
    </w:p>
    <w:p w14:paraId="44AE151D" w14:textId="6A2C9AD9" w:rsid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Remises par les conseillers de l’assuré des résultats de gestion réalisés par une d'Association de</w:t>
      </w:r>
      <w:r w:rsidR="00197270">
        <w:rPr>
          <w:rFonts w:ascii="Century Gothic" w:hAnsi="Century Gothic" w:cs="Arial"/>
          <w:sz w:val="18"/>
          <w:szCs w:val="18"/>
        </w:rPr>
        <w:t xml:space="preserve"> </w:t>
      </w:r>
      <w:r w:rsidRPr="00666DF6">
        <w:rPr>
          <w:rFonts w:ascii="Century Gothic" w:hAnsi="Century Gothic" w:cs="Arial"/>
          <w:sz w:val="18"/>
          <w:szCs w:val="18"/>
        </w:rPr>
        <w:t>gestion et de comptabilité</w:t>
      </w:r>
      <w:r w:rsidR="00197270">
        <w:rPr>
          <w:rFonts w:ascii="Century Gothic" w:hAnsi="Century Gothic" w:cs="Arial"/>
          <w:sz w:val="18"/>
          <w:szCs w:val="18"/>
        </w:rPr>
        <w:t>.</w:t>
      </w:r>
    </w:p>
    <w:p w14:paraId="69213313" w14:textId="77777777" w:rsidR="00197270" w:rsidRPr="00666DF6" w:rsidRDefault="00197270" w:rsidP="00197270">
      <w:pPr>
        <w:spacing w:after="60"/>
        <w:jc w:val="both"/>
        <w:rPr>
          <w:rFonts w:ascii="Century Gothic" w:hAnsi="Century Gothic" w:cs="Arial"/>
          <w:sz w:val="18"/>
          <w:szCs w:val="18"/>
        </w:rPr>
      </w:pPr>
    </w:p>
    <w:p w14:paraId="656CD984" w14:textId="61C14002" w:rsidR="00666DF6" w:rsidRPr="00666DF6"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Transformations agroalimentaires</w:t>
      </w:r>
      <w:r w:rsidR="00197270" w:rsidRPr="00197270">
        <w:rPr>
          <w:rFonts w:ascii="Century Gothic" w:hAnsi="Century Gothic" w:cs="Arial"/>
          <w:b/>
          <w:bCs/>
          <w:sz w:val="18"/>
          <w:szCs w:val="18"/>
        </w:rPr>
        <w:t> :</w:t>
      </w:r>
    </w:p>
    <w:p w14:paraId="37824E49" w14:textId="13628DFE"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Acquisition et diffusion d’informations techniques relatives à la transformation et à la vente directe des</w:t>
      </w:r>
      <w:r w:rsidR="00197270">
        <w:rPr>
          <w:rFonts w:ascii="Century Gothic" w:hAnsi="Century Gothic" w:cs="Arial"/>
          <w:sz w:val="18"/>
          <w:szCs w:val="18"/>
        </w:rPr>
        <w:t xml:space="preserve"> </w:t>
      </w:r>
      <w:r w:rsidRPr="00666DF6">
        <w:rPr>
          <w:rFonts w:ascii="Century Gothic" w:hAnsi="Century Gothic" w:cs="Arial"/>
          <w:sz w:val="18"/>
          <w:szCs w:val="18"/>
        </w:rPr>
        <w:t>produits fermiers.</w:t>
      </w:r>
    </w:p>
    <w:p w14:paraId="6A579335" w14:textId="7CF7E6CB" w:rsid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Conseils individualisés et/ou collectifs :</w:t>
      </w:r>
      <w:r w:rsidR="00197270">
        <w:rPr>
          <w:rFonts w:ascii="Century Gothic" w:hAnsi="Century Gothic" w:cs="Arial"/>
          <w:sz w:val="18"/>
          <w:szCs w:val="18"/>
        </w:rPr>
        <w:t xml:space="preserve"> </w:t>
      </w:r>
      <w:r w:rsidRPr="00666DF6">
        <w:rPr>
          <w:rFonts w:ascii="Century Gothic" w:hAnsi="Century Gothic" w:cs="Arial"/>
          <w:sz w:val="18"/>
          <w:szCs w:val="18"/>
        </w:rPr>
        <w:t>diagnostics, appuis techniques, appuis à la constitution de dossiers réglementaires ou de</w:t>
      </w:r>
      <w:r w:rsidR="00197270">
        <w:rPr>
          <w:rFonts w:ascii="Century Gothic" w:hAnsi="Century Gothic" w:cs="Arial"/>
          <w:sz w:val="18"/>
          <w:szCs w:val="18"/>
        </w:rPr>
        <w:t xml:space="preserve"> </w:t>
      </w:r>
      <w:r w:rsidRPr="00666DF6">
        <w:rPr>
          <w:rFonts w:ascii="Century Gothic" w:hAnsi="Century Gothic" w:cs="Arial"/>
          <w:sz w:val="18"/>
          <w:szCs w:val="18"/>
        </w:rPr>
        <w:t>demandes de subventions.</w:t>
      </w:r>
    </w:p>
    <w:p w14:paraId="2739C8D2" w14:textId="77777777" w:rsidR="00197270" w:rsidRPr="00666DF6" w:rsidRDefault="00197270" w:rsidP="00197270">
      <w:pPr>
        <w:spacing w:after="60"/>
        <w:jc w:val="both"/>
        <w:rPr>
          <w:rFonts w:ascii="Century Gothic" w:hAnsi="Century Gothic" w:cs="Arial"/>
          <w:sz w:val="18"/>
          <w:szCs w:val="18"/>
        </w:rPr>
      </w:pPr>
    </w:p>
    <w:p w14:paraId="3CB73949" w14:textId="3AFEB9EE" w:rsidR="00666DF6" w:rsidRPr="00197270"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Promotion du territoire</w:t>
      </w:r>
      <w:r w:rsidR="00197270" w:rsidRPr="00197270">
        <w:rPr>
          <w:rFonts w:ascii="Century Gothic" w:hAnsi="Century Gothic" w:cs="Arial"/>
          <w:b/>
          <w:bCs/>
          <w:sz w:val="18"/>
          <w:szCs w:val="18"/>
        </w:rPr>
        <w:t> :</w:t>
      </w:r>
    </w:p>
    <w:p w14:paraId="14386F6D" w14:textId="77777777" w:rsidR="00197270" w:rsidRPr="00666DF6" w:rsidRDefault="00197270" w:rsidP="00197270">
      <w:pPr>
        <w:spacing w:after="60"/>
        <w:jc w:val="both"/>
        <w:rPr>
          <w:rFonts w:ascii="Century Gothic" w:hAnsi="Century Gothic" w:cs="Arial"/>
          <w:b/>
          <w:bCs/>
          <w:sz w:val="18"/>
          <w:szCs w:val="18"/>
        </w:rPr>
      </w:pPr>
    </w:p>
    <w:p w14:paraId="5C1D87F9" w14:textId="226471D9" w:rsidR="00666DF6" w:rsidRPr="00197270"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Tourisme et développement local</w:t>
      </w:r>
      <w:r w:rsidR="00197270" w:rsidRPr="00197270">
        <w:rPr>
          <w:rFonts w:ascii="Century Gothic" w:hAnsi="Century Gothic" w:cs="Arial"/>
          <w:b/>
          <w:bCs/>
          <w:sz w:val="18"/>
          <w:szCs w:val="18"/>
        </w:rPr>
        <w:t> :</w:t>
      </w:r>
    </w:p>
    <w:p w14:paraId="73F64F38" w14:textId="17F67708"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Animation du réseau « bienvenue à la ferme »</w:t>
      </w:r>
      <w:r w:rsidR="00197270">
        <w:rPr>
          <w:rFonts w:ascii="Century Gothic" w:hAnsi="Century Gothic" w:cs="Arial"/>
          <w:sz w:val="18"/>
          <w:szCs w:val="18"/>
        </w:rPr>
        <w:t> ;</w:t>
      </w:r>
    </w:p>
    <w:p w14:paraId="4B4A0989" w14:textId="0D996A90"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Commercialisation en circuits courts et de l’accueil à la ferme</w:t>
      </w:r>
      <w:r w:rsidR="00197270">
        <w:rPr>
          <w:rFonts w:ascii="Century Gothic" w:hAnsi="Century Gothic" w:cs="Arial"/>
          <w:sz w:val="18"/>
          <w:szCs w:val="18"/>
        </w:rPr>
        <w:t> ;</w:t>
      </w:r>
    </w:p>
    <w:p w14:paraId="725C9FB6" w14:textId="14FBAF41"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Développement de projets : animation de groupes, études, suivis</w:t>
      </w:r>
      <w:r w:rsidR="00197270">
        <w:rPr>
          <w:rFonts w:ascii="Century Gothic" w:hAnsi="Century Gothic" w:cs="Arial"/>
          <w:sz w:val="18"/>
          <w:szCs w:val="18"/>
        </w:rPr>
        <w:t> ;</w:t>
      </w:r>
    </w:p>
    <w:p w14:paraId="66680C3D" w14:textId="77777777" w:rsid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Animation des Marchés de Producteurs de Pays.</w:t>
      </w:r>
    </w:p>
    <w:p w14:paraId="23D5009F" w14:textId="77777777" w:rsidR="00197270" w:rsidRPr="00666DF6" w:rsidRDefault="00197270" w:rsidP="00197270">
      <w:pPr>
        <w:spacing w:after="60"/>
        <w:jc w:val="both"/>
        <w:rPr>
          <w:rFonts w:ascii="Century Gothic" w:hAnsi="Century Gothic" w:cs="Arial"/>
          <w:sz w:val="18"/>
          <w:szCs w:val="18"/>
        </w:rPr>
      </w:pPr>
    </w:p>
    <w:p w14:paraId="40AA7B91" w14:textId="3136BF3F" w:rsidR="00666DF6" w:rsidRPr="00666DF6" w:rsidRDefault="00666DF6" w:rsidP="00197270">
      <w:pPr>
        <w:spacing w:after="60"/>
        <w:jc w:val="both"/>
        <w:rPr>
          <w:rFonts w:ascii="Century Gothic" w:hAnsi="Century Gothic" w:cs="Arial"/>
          <w:b/>
          <w:bCs/>
          <w:sz w:val="18"/>
          <w:szCs w:val="18"/>
        </w:rPr>
      </w:pPr>
      <w:r w:rsidRPr="00666DF6">
        <w:rPr>
          <w:rFonts w:ascii="Century Gothic" w:hAnsi="Century Gothic" w:cs="Arial"/>
          <w:b/>
          <w:bCs/>
          <w:sz w:val="18"/>
          <w:szCs w:val="18"/>
        </w:rPr>
        <w:t>Promotion / Communication</w:t>
      </w:r>
      <w:r w:rsidR="00197270" w:rsidRPr="00197270">
        <w:rPr>
          <w:rFonts w:ascii="Century Gothic" w:hAnsi="Century Gothic" w:cs="Arial"/>
          <w:b/>
          <w:bCs/>
          <w:sz w:val="18"/>
          <w:szCs w:val="18"/>
        </w:rPr>
        <w:t> :</w:t>
      </w:r>
    </w:p>
    <w:p w14:paraId="014085E5" w14:textId="49C3FCC0"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Animation, Promotion, Coordination d’événements de promotion de l’agriculture, de métiers, services</w:t>
      </w:r>
      <w:r w:rsidR="00197270">
        <w:rPr>
          <w:rFonts w:ascii="Century Gothic" w:hAnsi="Century Gothic" w:cs="Arial"/>
          <w:sz w:val="18"/>
          <w:szCs w:val="18"/>
        </w:rPr>
        <w:t xml:space="preserve"> </w:t>
      </w:r>
      <w:r w:rsidRPr="00666DF6">
        <w:rPr>
          <w:rFonts w:ascii="Century Gothic" w:hAnsi="Century Gothic" w:cs="Arial"/>
          <w:sz w:val="18"/>
          <w:szCs w:val="18"/>
        </w:rPr>
        <w:t>ou produits auprès du grand public ;</w:t>
      </w:r>
    </w:p>
    <w:p w14:paraId="4F16AE02" w14:textId="46E2F05D" w:rsidR="00666DF6" w:rsidRPr="00666DF6" w:rsidRDefault="00666DF6" w:rsidP="00197270">
      <w:pPr>
        <w:spacing w:after="60"/>
        <w:jc w:val="both"/>
        <w:rPr>
          <w:rFonts w:ascii="Century Gothic" w:hAnsi="Century Gothic" w:cs="Arial"/>
          <w:sz w:val="18"/>
          <w:szCs w:val="18"/>
        </w:rPr>
      </w:pPr>
      <w:r w:rsidRPr="00666DF6">
        <w:rPr>
          <w:rFonts w:ascii="Century Gothic" w:hAnsi="Century Gothic" w:cs="Arial"/>
          <w:sz w:val="18"/>
          <w:szCs w:val="18"/>
        </w:rPr>
        <w:t>- Publications, études, articles à caractère professionnel agricole y compris services de publication en</w:t>
      </w:r>
      <w:r w:rsidR="00197270">
        <w:rPr>
          <w:rFonts w:ascii="Century Gothic" w:hAnsi="Century Gothic" w:cs="Arial"/>
          <w:sz w:val="18"/>
          <w:szCs w:val="18"/>
        </w:rPr>
        <w:t xml:space="preserve"> </w:t>
      </w:r>
      <w:r w:rsidRPr="00666DF6">
        <w:rPr>
          <w:rFonts w:ascii="Century Gothic" w:hAnsi="Century Gothic" w:cs="Arial"/>
          <w:sz w:val="18"/>
          <w:szCs w:val="18"/>
        </w:rPr>
        <w:t>ligne.</w:t>
      </w:r>
    </w:p>
    <w:p w14:paraId="1FC889D8" w14:textId="77777777" w:rsidR="00666DF6" w:rsidRDefault="00666DF6" w:rsidP="00450BF4">
      <w:pPr>
        <w:spacing w:after="120" w:line="288" w:lineRule="auto"/>
        <w:jc w:val="both"/>
        <w:rPr>
          <w:rFonts w:ascii="Century Gothic" w:hAnsi="Century Gothic" w:cs="Arial"/>
          <w:color w:val="FF0000"/>
          <w:sz w:val="18"/>
          <w:szCs w:val="18"/>
        </w:rPr>
      </w:pPr>
    </w:p>
    <w:p w14:paraId="27DD2403" w14:textId="1CF13F95" w:rsidR="00F34CFE" w:rsidRPr="00F34CFE" w:rsidRDefault="00F34CFE" w:rsidP="00450BF4">
      <w:pPr>
        <w:spacing w:after="120" w:line="288" w:lineRule="auto"/>
        <w:jc w:val="both"/>
        <w:rPr>
          <w:rFonts w:ascii="Century Gothic" w:hAnsi="Century Gothic" w:cs="Arial"/>
          <w:b/>
          <w:bCs/>
          <w:sz w:val="18"/>
          <w:szCs w:val="18"/>
        </w:rPr>
      </w:pPr>
      <w:r w:rsidRPr="00F34CFE">
        <w:rPr>
          <w:rFonts w:ascii="Century Gothic" w:hAnsi="Century Gothic" w:cs="Arial"/>
          <w:b/>
          <w:bCs/>
          <w:sz w:val="18"/>
          <w:szCs w:val="18"/>
        </w:rPr>
        <w:t>Formation :</w:t>
      </w:r>
    </w:p>
    <w:p w14:paraId="0372A457" w14:textId="3F06A1C8" w:rsidR="00F34CFE" w:rsidRPr="00F34CFE" w:rsidRDefault="00F34CFE" w:rsidP="00F34CFE">
      <w:pPr>
        <w:pStyle w:val="Paragraphedeliste"/>
        <w:numPr>
          <w:ilvl w:val="0"/>
          <w:numId w:val="7"/>
        </w:numPr>
        <w:spacing w:after="120" w:line="288" w:lineRule="auto"/>
        <w:jc w:val="both"/>
        <w:rPr>
          <w:rFonts w:ascii="Century Gothic" w:hAnsi="Century Gothic" w:cs="Arial"/>
          <w:sz w:val="18"/>
          <w:szCs w:val="18"/>
        </w:rPr>
      </w:pPr>
      <w:r w:rsidRPr="00F34CFE">
        <w:rPr>
          <w:rFonts w:ascii="Century Gothic" w:hAnsi="Century Gothic" w:cs="Arial"/>
          <w:sz w:val="18"/>
          <w:szCs w:val="18"/>
        </w:rPr>
        <w:t xml:space="preserve">Exploitation d’un pôle formation situé à </w:t>
      </w:r>
      <w:proofErr w:type="spellStart"/>
      <w:r w:rsidRPr="00F34CFE">
        <w:rPr>
          <w:rFonts w:ascii="Century Gothic" w:hAnsi="Century Gothic" w:cs="Arial"/>
          <w:sz w:val="18"/>
          <w:szCs w:val="18"/>
        </w:rPr>
        <w:t>Bernusson</w:t>
      </w:r>
      <w:proofErr w:type="spellEnd"/>
      <w:r w:rsidRPr="00F34CFE">
        <w:rPr>
          <w:rFonts w:ascii="Century Gothic" w:hAnsi="Century Gothic" w:cs="Arial"/>
          <w:sz w:val="18"/>
          <w:szCs w:val="18"/>
        </w:rPr>
        <w:t>.</w:t>
      </w:r>
    </w:p>
    <w:p w14:paraId="569219CC" w14:textId="1A74E1A6" w:rsidR="00F34CFE" w:rsidRPr="00F34CFE" w:rsidRDefault="00F34CFE" w:rsidP="00F34CFE">
      <w:pPr>
        <w:pStyle w:val="Paragraphedeliste"/>
        <w:numPr>
          <w:ilvl w:val="0"/>
          <w:numId w:val="7"/>
        </w:numPr>
        <w:spacing w:after="120" w:line="288" w:lineRule="auto"/>
        <w:jc w:val="both"/>
        <w:rPr>
          <w:rFonts w:ascii="Century Gothic" w:hAnsi="Century Gothic" w:cs="Arial"/>
          <w:sz w:val="18"/>
          <w:szCs w:val="18"/>
        </w:rPr>
      </w:pPr>
      <w:r w:rsidRPr="00F34CFE">
        <w:rPr>
          <w:rFonts w:ascii="Century Gothic" w:hAnsi="Century Gothic" w:cs="Arial"/>
          <w:sz w:val="18"/>
          <w:szCs w:val="18"/>
        </w:rPr>
        <w:t>Formation sur l’élevage, l’agroéquipement, avec conduite d’engins agricoles.</w:t>
      </w:r>
    </w:p>
    <w:p w14:paraId="79CCE29A" w14:textId="77777777" w:rsidR="00F34CFE" w:rsidRPr="00F34CFE" w:rsidRDefault="00F34CFE" w:rsidP="00F34CFE">
      <w:pPr>
        <w:spacing w:after="120" w:line="288" w:lineRule="auto"/>
        <w:jc w:val="both"/>
        <w:rPr>
          <w:rFonts w:ascii="Century Gothic" w:hAnsi="Century Gothic" w:cs="Arial"/>
          <w:sz w:val="18"/>
          <w:szCs w:val="18"/>
        </w:rPr>
      </w:pPr>
    </w:p>
    <w:p w14:paraId="23C73689" w14:textId="4DDAC717" w:rsidR="00F34CFE" w:rsidRDefault="00F34CFE" w:rsidP="00F34CFE">
      <w:pPr>
        <w:spacing w:after="120" w:line="288" w:lineRule="auto"/>
        <w:jc w:val="both"/>
        <w:rPr>
          <w:rFonts w:ascii="Century Gothic" w:hAnsi="Century Gothic" w:cs="Arial"/>
          <w:b/>
          <w:bCs/>
          <w:sz w:val="18"/>
          <w:szCs w:val="18"/>
        </w:rPr>
      </w:pPr>
      <w:r w:rsidRPr="00F34CFE">
        <w:rPr>
          <w:rFonts w:ascii="Century Gothic" w:hAnsi="Century Gothic" w:cs="Arial"/>
          <w:b/>
          <w:bCs/>
          <w:sz w:val="18"/>
          <w:szCs w:val="18"/>
        </w:rPr>
        <w:t xml:space="preserve">Exploitation d’une ferme d’élevage située à </w:t>
      </w:r>
      <w:proofErr w:type="spellStart"/>
      <w:r w:rsidRPr="00F34CFE">
        <w:rPr>
          <w:rFonts w:ascii="Century Gothic" w:hAnsi="Century Gothic" w:cs="Arial"/>
          <w:b/>
          <w:bCs/>
          <w:sz w:val="18"/>
          <w:szCs w:val="18"/>
        </w:rPr>
        <w:t>Bernusson</w:t>
      </w:r>
      <w:proofErr w:type="spellEnd"/>
      <w:r w:rsidRPr="00F34CFE">
        <w:rPr>
          <w:rFonts w:ascii="Century Gothic" w:hAnsi="Century Gothic" w:cs="Arial"/>
          <w:b/>
          <w:bCs/>
          <w:sz w:val="18"/>
          <w:szCs w:val="18"/>
        </w:rPr>
        <w:t xml:space="preserve"> </w:t>
      </w:r>
    </w:p>
    <w:p w14:paraId="7BF31412" w14:textId="77777777" w:rsidR="00E94FD4" w:rsidRPr="00F34CFE" w:rsidRDefault="00E94FD4" w:rsidP="00F34CFE">
      <w:pPr>
        <w:spacing w:after="120" w:line="288" w:lineRule="auto"/>
        <w:jc w:val="both"/>
        <w:rPr>
          <w:rFonts w:ascii="Century Gothic" w:hAnsi="Century Gothic" w:cs="Arial"/>
          <w:b/>
          <w:bCs/>
          <w:sz w:val="18"/>
          <w:szCs w:val="18"/>
        </w:rPr>
      </w:pPr>
    </w:p>
    <w:p w14:paraId="631AB926" w14:textId="04A62776" w:rsidR="00F34CFE" w:rsidRPr="00F34CFE" w:rsidRDefault="00F34CFE" w:rsidP="00F34CFE">
      <w:pPr>
        <w:spacing w:after="120" w:line="288" w:lineRule="auto"/>
        <w:jc w:val="both"/>
        <w:rPr>
          <w:rFonts w:ascii="Century Gothic" w:hAnsi="Century Gothic" w:cs="Arial"/>
          <w:sz w:val="18"/>
          <w:szCs w:val="18"/>
        </w:rPr>
      </w:pPr>
      <w:r w:rsidRPr="00F34CFE">
        <w:rPr>
          <w:rFonts w:ascii="Century Gothic" w:hAnsi="Century Gothic" w:cs="Arial"/>
          <w:b/>
          <w:bCs/>
          <w:sz w:val="18"/>
          <w:szCs w:val="18"/>
        </w:rPr>
        <w:t>Exploitation d’un atelier machinisme</w:t>
      </w:r>
      <w:r w:rsidRPr="00F34CFE">
        <w:rPr>
          <w:rFonts w:ascii="Century Gothic" w:hAnsi="Century Gothic" w:cs="Arial"/>
          <w:sz w:val="18"/>
          <w:szCs w:val="18"/>
        </w:rPr>
        <w:t xml:space="preserve"> à vocation pédagogique, avec réparation d’engins agricoles, y compris de tiers.</w:t>
      </w:r>
    </w:p>
    <w:p w14:paraId="75D497FC" w14:textId="77777777" w:rsidR="00F34CFE" w:rsidRPr="00F34CFE" w:rsidRDefault="00F34CFE" w:rsidP="00F34CFE">
      <w:pPr>
        <w:spacing w:after="120" w:line="288" w:lineRule="auto"/>
        <w:jc w:val="both"/>
        <w:rPr>
          <w:rFonts w:ascii="Century Gothic" w:hAnsi="Century Gothic" w:cs="Arial"/>
          <w:color w:val="FF0000"/>
          <w:sz w:val="18"/>
          <w:szCs w:val="18"/>
        </w:rPr>
      </w:pPr>
    </w:p>
    <w:p w14:paraId="7D5F2163" w14:textId="764A8298" w:rsidR="00932E2A" w:rsidRPr="00CF1F53" w:rsidRDefault="00932E2A" w:rsidP="00450BF4">
      <w:pPr>
        <w:spacing w:after="120" w:line="288" w:lineRule="auto"/>
        <w:jc w:val="both"/>
        <w:rPr>
          <w:rFonts w:ascii="Century Gothic" w:hAnsi="Century Gothic" w:cs="Arial"/>
          <w:sz w:val="18"/>
          <w:szCs w:val="18"/>
        </w:rPr>
      </w:pPr>
      <w:r w:rsidRPr="00CF1F53">
        <w:rPr>
          <w:rFonts w:ascii="Century Gothic" w:hAnsi="Century Gothic" w:cs="Arial"/>
          <w:sz w:val="18"/>
          <w:szCs w:val="18"/>
        </w:rPr>
        <w:t>Sont en outre garanties toutes les activités annexes et/ou connexes, notamment :</w:t>
      </w:r>
    </w:p>
    <w:p w14:paraId="48D86E76" w14:textId="77777777" w:rsidR="00A017D1" w:rsidRPr="00CF1F53" w:rsidRDefault="00A017D1" w:rsidP="00A017D1">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t>Toutes les activités de prospection, de publicité, d’organisation et/ou participation à des foires et salons, conventions du personnel, cérémonies de remises de médailles et vœux, réunions d’information (pour le personnel, les locataires…), déplacements professionnels dans le monde entier ;</w:t>
      </w:r>
    </w:p>
    <w:p w14:paraId="321289CC" w14:textId="77777777" w:rsidR="00A017D1" w:rsidRPr="00CF1F53" w:rsidRDefault="00A017D1" w:rsidP="00A017D1">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t>Toutes les activités de recherches, études, expérimentations, essais, réalisés pour propre compte ;</w:t>
      </w:r>
    </w:p>
    <w:p w14:paraId="0C3D244A" w14:textId="77777777" w:rsidR="00A017D1" w:rsidRPr="00CF1F53" w:rsidRDefault="00A017D1" w:rsidP="00A017D1">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t>Toutes les activités de transport, livraison, affrètement, chargement, déchargement, stockage des produits et matériels liés à l’exercice des activités ;</w:t>
      </w:r>
    </w:p>
    <w:p w14:paraId="20A5E1CF" w14:textId="77777777" w:rsidR="00A017D1" w:rsidRPr="00CF1F53" w:rsidRDefault="00A017D1" w:rsidP="00A017D1">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t>Toutes les activités liées à l’exploitation des biens mobiliers et immobiliers affectés à l’exercice des activités : prêt, location, dépôt, entretien, maintenance, construction, démolition, surveillance, nettoyage ;</w:t>
      </w:r>
    </w:p>
    <w:p w14:paraId="16D47B26" w14:textId="77777777" w:rsidR="00A017D1" w:rsidRPr="00450BF4" w:rsidRDefault="00A017D1" w:rsidP="00A017D1">
      <w:pPr>
        <w:numPr>
          <w:ilvl w:val="0"/>
          <w:numId w:val="10"/>
        </w:numPr>
        <w:autoSpaceDE w:val="0"/>
        <w:autoSpaceDN w:val="0"/>
        <w:spacing w:after="0" w:line="288" w:lineRule="auto"/>
        <w:jc w:val="both"/>
        <w:rPr>
          <w:rFonts w:ascii="Century Gothic" w:hAnsi="Century Gothic" w:cs="Arial"/>
          <w:sz w:val="18"/>
          <w:szCs w:val="18"/>
        </w:rPr>
      </w:pPr>
      <w:r w:rsidRPr="00450BF4">
        <w:rPr>
          <w:rFonts w:ascii="Century Gothic" w:hAnsi="Century Gothic" w:cs="Arial"/>
          <w:sz w:val="18"/>
          <w:szCs w:val="18"/>
        </w:rPr>
        <w:t>Toutes les activités sociales destinées au personnel ;</w:t>
      </w:r>
    </w:p>
    <w:p w14:paraId="70851613" w14:textId="77777777" w:rsidR="00A017D1" w:rsidRPr="00450BF4" w:rsidRDefault="00A017D1" w:rsidP="00A017D1">
      <w:pPr>
        <w:numPr>
          <w:ilvl w:val="0"/>
          <w:numId w:val="10"/>
        </w:numPr>
        <w:autoSpaceDE w:val="0"/>
        <w:autoSpaceDN w:val="0"/>
        <w:spacing w:after="0" w:line="288" w:lineRule="auto"/>
        <w:jc w:val="both"/>
        <w:rPr>
          <w:rFonts w:ascii="Century Gothic" w:hAnsi="Century Gothic" w:cs="Arial"/>
          <w:sz w:val="18"/>
          <w:szCs w:val="18"/>
        </w:rPr>
      </w:pPr>
      <w:bookmarkStart w:id="7" w:name="_Hlk511903619"/>
      <w:r w:rsidRPr="00450BF4">
        <w:rPr>
          <w:rFonts w:ascii="Century Gothic" w:hAnsi="Century Gothic" w:cs="Arial"/>
          <w:sz w:val="18"/>
          <w:szCs w:val="18"/>
        </w:rPr>
        <w:t>Toutes les activités de conservation et de gestion de données informatiques nominatives ou non, de gestion et d’exploitation de réseaux informatiques, de gestion et exploitation de sites Web et de systèmes d’informations</w:t>
      </w:r>
      <w:proofErr w:type="gramStart"/>
      <w:r w:rsidRPr="00450BF4">
        <w:rPr>
          <w:rFonts w:ascii="Century Gothic" w:hAnsi="Century Gothic" w:cs="Arial"/>
          <w:sz w:val="18"/>
          <w:szCs w:val="18"/>
        </w:rPr>
        <w:t>… .</w:t>
      </w:r>
      <w:proofErr w:type="gramEnd"/>
    </w:p>
    <w:bookmarkEnd w:id="7"/>
    <w:p w14:paraId="66C47E24" w14:textId="77777777" w:rsidR="00932E2A" w:rsidRPr="00450E0C" w:rsidRDefault="00932E2A" w:rsidP="00932E2A">
      <w:pPr>
        <w:spacing w:after="120"/>
        <w:jc w:val="both"/>
        <w:rPr>
          <w:rFonts w:ascii="Century Gothic" w:hAnsi="Century Gothic" w:cs="Arial"/>
          <w:sz w:val="18"/>
          <w:szCs w:val="18"/>
        </w:rPr>
      </w:pPr>
    </w:p>
    <w:p w14:paraId="1B28297C" w14:textId="77777777" w:rsidR="00932E2A" w:rsidRPr="00CF1F53" w:rsidRDefault="00932E2A" w:rsidP="00450E0C">
      <w:pPr>
        <w:spacing w:after="60"/>
        <w:jc w:val="both"/>
        <w:rPr>
          <w:rFonts w:ascii="Century Gothic" w:hAnsi="Century Gothic" w:cs="Arial"/>
          <w:b/>
          <w:sz w:val="18"/>
          <w:szCs w:val="18"/>
          <w:u w:val="single"/>
        </w:rPr>
      </w:pPr>
      <w:r w:rsidRPr="00CF1F53">
        <w:rPr>
          <w:rFonts w:ascii="Century Gothic" w:hAnsi="Century Gothic" w:cs="Arial"/>
          <w:b/>
          <w:sz w:val="18"/>
          <w:szCs w:val="18"/>
          <w:u w:val="single"/>
        </w:rPr>
        <w:t>Atteinte à l’environnement :</w:t>
      </w:r>
    </w:p>
    <w:p w14:paraId="6ECC3DEE" w14:textId="77777777" w:rsidR="00932E2A" w:rsidRPr="00CF1F53" w:rsidRDefault="00932E2A" w:rsidP="00450E0C">
      <w:pPr>
        <w:numPr>
          <w:ilvl w:val="0"/>
          <w:numId w:val="6"/>
        </w:numPr>
        <w:spacing w:after="60"/>
        <w:jc w:val="both"/>
        <w:rPr>
          <w:rFonts w:ascii="Century Gothic" w:hAnsi="Century Gothic" w:cs="Arial"/>
          <w:sz w:val="18"/>
          <w:szCs w:val="18"/>
        </w:rPr>
      </w:pPr>
      <w:r w:rsidRPr="00CF1F53">
        <w:rPr>
          <w:rFonts w:ascii="Century Gothic" w:hAnsi="Century Gothic" w:cs="Arial"/>
          <w:sz w:val="18"/>
          <w:szCs w:val="18"/>
        </w:rPr>
        <w:t>Emission, dispersion, rejet ou dépôt de toute substance solide, liquide ou gazeuse, diffusée par l’atmosphère, les eaux ou le sol ;</w:t>
      </w:r>
    </w:p>
    <w:p w14:paraId="2C70C308" w14:textId="77777777" w:rsidR="00932E2A" w:rsidRPr="00CF1F53" w:rsidRDefault="00932E2A" w:rsidP="00450E0C">
      <w:pPr>
        <w:numPr>
          <w:ilvl w:val="0"/>
          <w:numId w:val="6"/>
        </w:numPr>
        <w:spacing w:after="60"/>
        <w:jc w:val="both"/>
        <w:rPr>
          <w:rFonts w:ascii="Century Gothic" w:hAnsi="Century Gothic" w:cs="Arial"/>
          <w:sz w:val="18"/>
          <w:szCs w:val="18"/>
        </w:rPr>
      </w:pPr>
      <w:r w:rsidRPr="00CF1F53">
        <w:rPr>
          <w:rFonts w:ascii="Century Gothic" w:hAnsi="Century Gothic" w:cs="Arial"/>
          <w:sz w:val="18"/>
          <w:szCs w:val="18"/>
        </w:rPr>
        <w:t>Production d’odeurs, bruits, vibrations, ondes, radiations, rayonnements ou variations de la température excédant la mesure des obligations ordinaires de voisinage.</w:t>
      </w:r>
    </w:p>
    <w:p w14:paraId="7CF6CF36" w14:textId="77777777" w:rsidR="00932E2A" w:rsidRPr="00450E0C" w:rsidRDefault="00932E2A" w:rsidP="00450E0C">
      <w:pPr>
        <w:spacing w:after="60"/>
        <w:jc w:val="both"/>
        <w:rPr>
          <w:rFonts w:ascii="Century Gothic" w:hAnsi="Century Gothic" w:cs="Arial"/>
          <w:sz w:val="18"/>
          <w:szCs w:val="18"/>
        </w:rPr>
      </w:pPr>
    </w:p>
    <w:p w14:paraId="23784B7F"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Dommage corporel :</w:t>
      </w:r>
      <w:r w:rsidRPr="00CF1F53">
        <w:rPr>
          <w:rFonts w:ascii="Century Gothic" w:hAnsi="Century Gothic" w:cs="Arial"/>
          <w:b/>
          <w:sz w:val="18"/>
          <w:szCs w:val="18"/>
        </w:rPr>
        <w:t xml:space="preserve"> </w:t>
      </w:r>
      <w:r w:rsidRPr="00CF1F53">
        <w:rPr>
          <w:rFonts w:ascii="Century Gothic" w:hAnsi="Century Gothic" w:cs="Arial"/>
          <w:sz w:val="18"/>
          <w:szCs w:val="18"/>
        </w:rPr>
        <w:t>Toute atteinte subie par une personne et tout préjudice en découlant pour la victime et/ou ses ayants droits.</w:t>
      </w:r>
    </w:p>
    <w:p w14:paraId="58F50ACC" w14:textId="77777777" w:rsidR="00932E2A" w:rsidRPr="00450E0C" w:rsidRDefault="00932E2A" w:rsidP="00450E0C">
      <w:pPr>
        <w:spacing w:after="60"/>
        <w:jc w:val="both"/>
        <w:rPr>
          <w:rFonts w:ascii="Century Gothic" w:hAnsi="Century Gothic" w:cs="Arial"/>
          <w:sz w:val="18"/>
          <w:szCs w:val="18"/>
        </w:rPr>
      </w:pPr>
    </w:p>
    <w:p w14:paraId="4BAC0EC6"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Dommage matériel :</w:t>
      </w:r>
      <w:r w:rsidRPr="00CF1F53">
        <w:rPr>
          <w:rFonts w:ascii="Century Gothic" w:hAnsi="Century Gothic" w:cs="Arial"/>
          <w:b/>
          <w:sz w:val="18"/>
          <w:szCs w:val="18"/>
        </w:rPr>
        <w:t xml:space="preserve"> </w:t>
      </w:r>
      <w:r w:rsidRPr="00CF1F53">
        <w:rPr>
          <w:rFonts w:ascii="Century Gothic" w:hAnsi="Century Gothic" w:cs="Arial"/>
          <w:sz w:val="18"/>
          <w:szCs w:val="18"/>
        </w:rPr>
        <w:t>Toute atteinte, détérioration, destruction, altération, perte ou disparition d’une chose, d’une substance ou d’un animal.</w:t>
      </w:r>
    </w:p>
    <w:p w14:paraId="22BF9387" w14:textId="77777777" w:rsidR="00932E2A" w:rsidRPr="00450E0C" w:rsidRDefault="00932E2A" w:rsidP="00450E0C">
      <w:pPr>
        <w:spacing w:after="60"/>
        <w:jc w:val="both"/>
        <w:rPr>
          <w:rFonts w:ascii="Century Gothic" w:hAnsi="Century Gothic" w:cs="Arial"/>
          <w:sz w:val="18"/>
          <w:szCs w:val="18"/>
        </w:rPr>
      </w:pPr>
    </w:p>
    <w:p w14:paraId="2A8B7477"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Dommage immatériel :</w:t>
      </w:r>
      <w:r w:rsidRPr="00CF1F53">
        <w:rPr>
          <w:rFonts w:ascii="Century Gothic" w:hAnsi="Century Gothic" w:cs="Arial"/>
          <w:b/>
          <w:sz w:val="18"/>
          <w:szCs w:val="18"/>
        </w:rPr>
        <w:t xml:space="preserve"> </w:t>
      </w:r>
      <w:r w:rsidRPr="00CF1F53">
        <w:rPr>
          <w:rFonts w:ascii="Century Gothic" w:hAnsi="Century Gothic" w:cs="Arial"/>
          <w:sz w:val="18"/>
          <w:szCs w:val="18"/>
        </w:rPr>
        <w:t>Tout dommage autre que corporel ou matériel.</w:t>
      </w:r>
    </w:p>
    <w:p w14:paraId="42FFCB94" w14:textId="77777777" w:rsidR="00932E2A" w:rsidRPr="008C1557" w:rsidRDefault="00932E2A" w:rsidP="008C1557">
      <w:pPr>
        <w:spacing w:after="60"/>
        <w:jc w:val="both"/>
        <w:rPr>
          <w:rFonts w:ascii="Century Gothic" w:hAnsi="Century Gothic" w:cs="Arial"/>
          <w:sz w:val="18"/>
          <w:szCs w:val="18"/>
        </w:rPr>
      </w:pPr>
    </w:p>
    <w:p w14:paraId="6A31B824" w14:textId="77777777" w:rsidR="00932E2A" w:rsidRPr="008C1557" w:rsidRDefault="00932E2A" w:rsidP="008C1557">
      <w:pPr>
        <w:spacing w:after="60"/>
        <w:jc w:val="both"/>
        <w:rPr>
          <w:rFonts w:ascii="Century Gothic" w:hAnsi="Century Gothic" w:cs="Arial"/>
          <w:sz w:val="18"/>
          <w:szCs w:val="18"/>
        </w:rPr>
      </w:pPr>
      <w:r w:rsidRPr="008C1557">
        <w:rPr>
          <w:rFonts w:ascii="Century Gothic" w:hAnsi="Century Gothic" w:cs="Arial"/>
          <w:b/>
          <w:sz w:val="18"/>
          <w:szCs w:val="18"/>
          <w:u w:val="single"/>
        </w:rPr>
        <w:t>Dommage immatériel consécutif :</w:t>
      </w:r>
      <w:r w:rsidRPr="008C1557">
        <w:rPr>
          <w:rFonts w:ascii="Century Gothic" w:hAnsi="Century Gothic" w:cs="Arial"/>
          <w:b/>
          <w:sz w:val="18"/>
          <w:szCs w:val="18"/>
        </w:rPr>
        <w:t xml:space="preserve"> </w:t>
      </w:r>
      <w:r w:rsidRPr="008C1557">
        <w:rPr>
          <w:rFonts w:ascii="Century Gothic" w:hAnsi="Century Gothic" w:cs="Arial"/>
          <w:sz w:val="18"/>
          <w:szCs w:val="18"/>
        </w:rPr>
        <w:t>Dommage immatériel qui est la conséquence d’un dommage corporel ou matériel garanti par le contrat d’assurance.</w:t>
      </w:r>
    </w:p>
    <w:p w14:paraId="107232F2" w14:textId="77777777" w:rsidR="00932E2A" w:rsidRPr="008C1557" w:rsidRDefault="00932E2A" w:rsidP="008C1557">
      <w:pPr>
        <w:spacing w:after="60"/>
        <w:jc w:val="both"/>
        <w:rPr>
          <w:rFonts w:ascii="Century Gothic" w:hAnsi="Century Gothic" w:cs="Arial"/>
          <w:sz w:val="18"/>
          <w:szCs w:val="18"/>
        </w:rPr>
      </w:pPr>
    </w:p>
    <w:p w14:paraId="081916AE" w14:textId="77777777" w:rsidR="00932E2A" w:rsidRPr="008C1557" w:rsidRDefault="00932E2A" w:rsidP="008C1557">
      <w:pPr>
        <w:spacing w:after="60"/>
        <w:jc w:val="both"/>
        <w:rPr>
          <w:rFonts w:ascii="Century Gothic" w:hAnsi="Century Gothic" w:cs="Arial"/>
          <w:b/>
          <w:sz w:val="18"/>
          <w:szCs w:val="18"/>
          <w:u w:val="single"/>
        </w:rPr>
      </w:pPr>
      <w:r w:rsidRPr="008C1557">
        <w:rPr>
          <w:rFonts w:ascii="Century Gothic" w:hAnsi="Century Gothic" w:cs="Arial"/>
          <w:b/>
          <w:sz w:val="18"/>
          <w:szCs w:val="18"/>
          <w:u w:val="single"/>
        </w:rPr>
        <w:t>Dommage immatériel non consécutif :</w:t>
      </w:r>
      <w:r w:rsidRPr="008C1557">
        <w:rPr>
          <w:rFonts w:ascii="Century Gothic" w:hAnsi="Century Gothic" w:cs="Arial"/>
          <w:sz w:val="18"/>
          <w:szCs w:val="18"/>
        </w:rPr>
        <w:t xml:space="preserve"> Dommage immatériel :</w:t>
      </w:r>
    </w:p>
    <w:p w14:paraId="4587BD7E" w14:textId="77777777" w:rsidR="00932E2A" w:rsidRPr="008C1557" w:rsidRDefault="00932E2A" w:rsidP="008C1557">
      <w:pPr>
        <w:numPr>
          <w:ilvl w:val="0"/>
          <w:numId w:val="5"/>
        </w:numPr>
        <w:spacing w:after="60"/>
        <w:jc w:val="both"/>
        <w:rPr>
          <w:rFonts w:ascii="Century Gothic" w:hAnsi="Century Gothic" w:cs="Arial"/>
          <w:sz w:val="18"/>
          <w:szCs w:val="18"/>
        </w:rPr>
      </w:pPr>
      <w:r w:rsidRPr="008C1557">
        <w:rPr>
          <w:rFonts w:ascii="Century Gothic" w:hAnsi="Century Gothic" w:cs="Arial"/>
          <w:sz w:val="18"/>
          <w:szCs w:val="18"/>
        </w:rPr>
        <w:t>Qui est la conséquence d’un dommage corporel ou matériel non garanti par le contrat d’assurance</w:t>
      </w:r>
    </w:p>
    <w:p w14:paraId="037D7207" w14:textId="5CB4D96F" w:rsidR="00932E2A" w:rsidRPr="008C1557" w:rsidRDefault="00932E2A" w:rsidP="008C1557">
      <w:pPr>
        <w:numPr>
          <w:ilvl w:val="0"/>
          <w:numId w:val="5"/>
        </w:numPr>
        <w:spacing w:after="60"/>
        <w:jc w:val="both"/>
        <w:rPr>
          <w:rFonts w:ascii="Century Gothic" w:hAnsi="Century Gothic" w:cs="Arial"/>
          <w:sz w:val="18"/>
          <w:szCs w:val="18"/>
        </w:rPr>
      </w:pPr>
      <w:r w:rsidRPr="008C1557">
        <w:rPr>
          <w:rFonts w:ascii="Century Gothic" w:hAnsi="Century Gothic" w:cs="Arial"/>
          <w:sz w:val="18"/>
          <w:szCs w:val="18"/>
        </w:rPr>
        <w:t>Ou qui n’est pas la conséquence d’un dommage corporel ou matériel.</w:t>
      </w:r>
    </w:p>
    <w:p w14:paraId="210658A9" w14:textId="0B83FD00" w:rsidR="008C1557" w:rsidRPr="008C1557" w:rsidRDefault="008C1557" w:rsidP="008C1557">
      <w:pPr>
        <w:spacing w:after="60"/>
        <w:jc w:val="both"/>
        <w:rPr>
          <w:rFonts w:ascii="Century Gothic" w:hAnsi="Century Gothic" w:cs="Arial"/>
          <w:sz w:val="18"/>
          <w:szCs w:val="18"/>
        </w:rPr>
      </w:pPr>
    </w:p>
    <w:p w14:paraId="1222F5B3" w14:textId="77777777" w:rsidR="008C1557" w:rsidRPr="008C1557" w:rsidRDefault="008C1557" w:rsidP="008C1557">
      <w:pPr>
        <w:spacing w:after="60"/>
        <w:jc w:val="both"/>
        <w:rPr>
          <w:rFonts w:ascii="Century Gothic" w:hAnsi="Century Gothic" w:cs="Arial"/>
          <w:sz w:val="18"/>
          <w:szCs w:val="18"/>
        </w:rPr>
      </w:pPr>
      <w:r w:rsidRPr="008C1557">
        <w:rPr>
          <w:rFonts w:ascii="Century Gothic" w:hAnsi="Century Gothic" w:cs="Arial"/>
          <w:b/>
          <w:sz w:val="18"/>
          <w:szCs w:val="18"/>
          <w:u w:val="single"/>
        </w:rPr>
        <w:t>Frais de dépollution</w:t>
      </w:r>
      <w:r w:rsidRPr="008C1557">
        <w:rPr>
          <w:rFonts w:ascii="Century Gothic" w:hAnsi="Century Gothic" w:cs="Arial"/>
          <w:b/>
          <w:sz w:val="18"/>
          <w:szCs w:val="18"/>
        </w:rPr>
        <w:t xml:space="preserve"> : </w:t>
      </w:r>
      <w:r w:rsidRPr="008C1557">
        <w:rPr>
          <w:rFonts w:ascii="Century Gothic" w:hAnsi="Century Gothic" w:cs="Arial"/>
          <w:sz w:val="18"/>
          <w:szCs w:val="18"/>
        </w:rPr>
        <w:t>Les frais engagés dans l’enceinte des sites du souscripteur à la suite d’une atteinte à l’environnement au seul titre des garanties « frais de dépollution des sols et des eaux » et « frais de dépollution des biens ». Ces frais correspondent exclusivement :</w:t>
      </w:r>
    </w:p>
    <w:p w14:paraId="623898E2" w14:textId="77777777" w:rsidR="008C1557" w:rsidRPr="008C1557" w:rsidRDefault="008C1557" w:rsidP="008C1557">
      <w:pPr>
        <w:spacing w:after="60"/>
        <w:ind w:left="284" w:hanging="284"/>
        <w:jc w:val="both"/>
        <w:rPr>
          <w:rFonts w:ascii="Century Gothic" w:hAnsi="Century Gothic" w:cs="Arial"/>
          <w:sz w:val="18"/>
          <w:szCs w:val="18"/>
        </w:rPr>
      </w:pPr>
      <w:r w:rsidRPr="008C1557">
        <w:rPr>
          <w:rFonts w:ascii="Century Gothic" w:hAnsi="Century Gothic" w:cs="Arial"/>
          <w:sz w:val="18"/>
          <w:szCs w:val="18"/>
        </w:rPr>
        <w:t xml:space="preserve">- </w:t>
      </w:r>
      <w:r w:rsidRPr="008C1557">
        <w:rPr>
          <w:rFonts w:ascii="Century Gothic" w:hAnsi="Century Gothic" w:cs="Arial"/>
          <w:sz w:val="18"/>
          <w:szCs w:val="18"/>
        </w:rPr>
        <w:tab/>
        <w:t>aux opérations et mesure visant à neutraliser, isoler, confiner, détruire ou éliminer des substances dangereuses,</w:t>
      </w:r>
    </w:p>
    <w:p w14:paraId="304E1388" w14:textId="77777777" w:rsidR="008C1557" w:rsidRPr="008C1557" w:rsidRDefault="008C1557" w:rsidP="008C1557">
      <w:pPr>
        <w:spacing w:after="60"/>
        <w:ind w:left="284" w:hanging="284"/>
        <w:jc w:val="both"/>
        <w:rPr>
          <w:rFonts w:ascii="Century Gothic" w:hAnsi="Century Gothic" w:cs="Arial"/>
          <w:sz w:val="18"/>
          <w:szCs w:val="18"/>
        </w:rPr>
      </w:pPr>
      <w:r w:rsidRPr="008C1557">
        <w:rPr>
          <w:rFonts w:ascii="Century Gothic" w:hAnsi="Century Gothic" w:cs="Arial"/>
          <w:sz w:val="18"/>
          <w:szCs w:val="18"/>
        </w:rPr>
        <w:t xml:space="preserve">- </w:t>
      </w:r>
      <w:r w:rsidRPr="008C1557">
        <w:rPr>
          <w:rFonts w:ascii="Century Gothic" w:hAnsi="Century Gothic" w:cs="Arial"/>
          <w:sz w:val="18"/>
          <w:szCs w:val="18"/>
        </w:rPr>
        <w:tab/>
        <w:t>à l’enlèvement, au transport et à la mise ne décharge des matières polluées ainsi qu’au traitement éventuel qu’elles doivent subir avant leur mise en décharge ou leur destruction.</w:t>
      </w:r>
    </w:p>
    <w:p w14:paraId="3E5024CB" w14:textId="77777777" w:rsidR="008C1557" w:rsidRPr="008C1557" w:rsidRDefault="008C1557" w:rsidP="008C1557">
      <w:pPr>
        <w:spacing w:after="60"/>
        <w:jc w:val="both"/>
        <w:rPr>
          <w:rFonts w:ascii="Century Gothic" w:hAnsi="Century Gothic" w:cs="Arial"/>
          <w:b/>
          <w:sz w:val="18"/>
          <w:szCs w:val="18"/>
          <w:u w:val="single"/>
        </w:rPr>
      </w:pPr>
    </w:p>
    <w:p w14:paraId="23A0582A" w14:textId="77777777" w:rsidR="008C1557" w:rsidRPr="008C1557" w:rsidRDefault="008C1557" w:rsidP="008C1557">
      <w:pPr>
        <w:spacing w:after="60"/>
        <w:jc w:val="both"/>
        <w:rPr>
          <w:rFonts w:ascii="Century Gothic" w:hAnsi="Century Gothic" w:cs="Arial"/>
          <w:sz w:val="18"/>
          <w:szCs w:val="18"/>
        </w:rPr>
      </w:pPr>
      <w:r w:rsidRPr="008C1557">
        <w:rPr>
          <w:rFonts w:ascii="Century Gothic" w:hAnsi="Century Gothic" w:cs="Arial"/>
          <w:b/>
          <w:sz w:val="18"/>
          <w:szCs w:val="18"/>
          <w:u w:val="single"/>
        </w:rPr>
        <w:t>Frais indispensables à la prévention d’un risque imminent de pollution accidentelle</w:t>
      </w:r>
      <w:r w:rsidRPr="008C1557">
        <w:rPr>
          <w:rFonts w:ascii="Century Gothic" w:hAnsi="Century Gothic" w:cs="Arial"/>
          <w:b/>
          <w:sz w:val="18"/>
          <w:szCs w:val="18"/>
        </w:rPr>
        <w:t xml:space="preserve"> : </w:t>
      </w:r>
      <w:r w:rsidRPr="008C1557">
        <w:rPr>
          <w:rFonts w:ascii="Century Gothic" w:hAnsi="Century Gothic" w:cs="Arial"/>
          <w:sz w:val="18"/>
          <w:szCs w:val="18"/>
        </w:rPr>
        <w:t>Les frais engagés par le souscripteur à la suite d’une atteinte à l’environnement survenue dans l’enceinte de ses sites, pour procéder aux opérations immédiates visant à neutraliser, isoler ou éliminer une menace réelle et imminente de dommages garantis causés aux tiers. Ces frais ne peuvent être qualifiés de frais de dépollution qui ont leur propre définition ci-avant.</w:t>
      </w:r>
    </w:p>
    <w:p w14:paraId="618DA5EA" w14:textId="4C7F2F7D" w:rsidR="008C1557" w:rsidRPr="008C1557" w:rsidRDefault="008C1557" w:rsidP="008C1557">
      <w:pPr>
        <w:spacing w:after="60"/>
        <w:jc w:val="both"/>
        <w:rPr>
          <w:rFonts w:ascii="Century Gothic" w:hAnsi="Century Gothic" w:cs="Arial"/>
          <w:sz w:val="18"/>
          <w:szCs w:val="18"/>
        </w:rPr>
      </w:pPr>
    </w:p>
    <w:p w14:paraId="464DA494" w14:textId="11F02A2C" w:rsidR="008C1557" w:rsidRPr="008C1557" w:rsidRDefault="008C1557" w:rsidP="008C1557">
      <w:pPr>
        <w:autoSpaceDE w:val="0"/>
        <w:autoSpaceDN w:val="0"/>
        <w:adjustRightInd w:val="0"/>
        <w:spacing w:after="0" w:line="240" w:lineRule="auto"/>
        <w:jc w:val="both"/>
        <w:rPr>
          <w:rFonts w:ascii="Century Gothic" w:hAnsi="Century Gothic" w:cs="Arial"/>
          <w:sz w:val="18"/>
          <w:szCs w:val="18"/>
        </w:rPr>
      </w:pPr>
      <w:r w:rsidRPr="008C1557">
        <w:rPr>
          <w:rFonts w:ascii="Century Gothic" w:hAnsi="Century Gothic" w:cs="Arial"/>
          <w:b/>
          <w:sz w:val="18"/>
          <w:szCs w:val="18"/>
          <w:u w:val="single"/>
        </w:rPr>
        <w:t>Livraison</w:t>
      </w:r>
      <w:r w:rsidRPr="008C1557">
        <w:rPr>
          <w:rFonts w:ascii="Century Gothic" w:hAnsi="Century Gothic" w:cs="Arial"/>
          <w:b/>
          <w:sz w:val="18"/>
          <w:szCs w:val="18"/>
        </w:rPr>
        <w:t> :</w:t>
      </w:r>
      <w:r>
        <w:rPr>
          <w:rFonts w:ascii="Century Gothic" w:hAnsi="Century Gothic" w:cs="Arial"/>
          <w:b/>
          <w:sz w:val="18"/>
          <w:szCs w:val="18"/>
          <w:u w:val="single"/>
        </w:rPr>
        <w:t xml:space="preserve"> </w:t>
      </w:r>
      <w:r w:rsidRPr="008C1557">
        <w:rPr>
          <w:rFonts w:ascii="Century Gothic" w:hAnsi="Century Gothic" w:cs="Arial"/>
          <w:sz w:val="18"/>
          <w:szCs w:val="18"/>
        </w:rPr>
        <w:t>Remise effective d’un produit par l’assuré ou pour son compte, soit définitivement, soit à titre provisoire et</w:t>
      </w:r>
      <w:r>
        <w:rPr>
          <w:rFonts w:ascii="Century Gothic" w:hAnsi="Century Gothic" w:cs="Arial"/>
          <w:sz w:val="18"/>
          <w:szCs w:val="18"/>
        </w:rPr>
        <w:t xml:space="preserve"> </w:t>
      </w:r>
      <w:r w:rsidRPr="008C1557">
        <w:rPr>
          <w:rFonts w:ascii="Century Gothic" w:hAnsi="Century Gothic" w:cs="Arial"/>
          <w:sz w:val="18"/>
          <w:szCs w:val="18"/>
        </w:rPr>
        <w:t>même en cas de réserve de propriété, dès lors que cette remise fait perdre à l’assuré son pouvoir d’usage</w:t>
      </w:r>
      <w:r>
        <w:rPr>
          <w:rFonts w:ascii="Century Gothic" w:hAnsi="Century Gothic" w:cs="Arial"/>
          <w:sz w:val="18"/>
          <w:szCs w:val="18"/>
        </w:rPr>
        <w:t xml:space="preserve"> </w:t>
      </w:r>
      <w:r w:rsidRPr="008C1557">
        <w:rPr>
          <w:rFonts w:ascii="Century Gothic" w:hAnsi="Century Gothic" w:cs="Arial"/>
          <w:sz w:val="18"/>
          <w:szCs w:val="18"/>
        </w:rPr>
        <w:t>et de contrôle sur ce produit.</w:t>
      </w:r>
    </w:p>
    <w:p w14:paraId="0A4AA27C" w14:textId="77777777" w:rsidR="008C1557" w:rsidRPr="008C1557" w:rsidRDefault="008C1557" w:rsidP="008C1557">
      <w:pPr>
        <w:spacing w:after="60"/>
        <w:jc w:val="both"/>
        <w:rPr>
          <w:rFonts w:ascii="Century Gothic" w:hAnsi="Century Gothic" w:cs="Arial"/>
          <w:sz w:val="18"/>
          <w:szCs w:val="18"/>
        </w:rPr>
      </w:pPr>
    </w:p>
    <w:p w14:paraId="58EC8492" w14:textId="70EB6B7F" w:rsidR="008C1557" w:rsidRDefault="008C1557" w:rsidP="008C1557">
      <w:pPr>
        <w:autoSpaceDE w:val="0"/>
        <w:autoSpaceDN w:val="0"/>
        <w:adjustRightInd w:val="0"/>
        <w:spacing w:after="0" w:line="240" w:lineRule="auto"/>
        <w:jc w:val="both"/>
        <w:rPr>
          <w:rFonts w:ascii="Century Gothic" w:hAnsi="Century Gothic" w:cs="ITCFranklinGothicStd-Book"/>
          <w:color w:val="000000"/>
          <w:sz w:val="18"/>
          <w:szCs w:val="18"/>
        </w:rPr>
      </w:pPr>
      <w:r w:rsidRPr="008C1557">
        <w:rPr>
          <w:rFonts w:ascii="Century Gothic" w:hAnsi="Century Gothic" w:cs="Arial"/>
          <w:b/>
          <w:sz w:val="18"/>
          <w:szCs w:val="18"/>
          <w:u w:val="single"/>
        </w:rPr>
        <w:t>Réception</w:t>
      </w:r>
      <w:r w:rsidRPr="008C1557">
        <w:rPr>
          <w:rFonts w:ascii="Century Gothic" w:hAnsi="Century Gothic" w:cs="Arial"/>
          <w:b/>
          <w:sz w:val="18"/>
          <w:szCs w:val="18"/>
        </w:rPr>
        <w:t> :</w:t>
      </w:r>
      <w:r>
        <w:rPr>
          <w:rFonts w:ascii="Century Gothic" w:hAnsi="Century Gothic" w:cs="Arial"/>
          <w:b/>
          <w:sz w:val="18"/>
          <w:szCs w:val="18"/>
        </w:rPr>
        <w:t xml:space="preserve"> </w:t>
      </w:r>
      <w:r w:rsidRPr="008C1557">
        <w:rPr>
          <w:rFonts w:ascii="Century Gothic" w:hAnsi="Century Gothic" w:cs="ITCFranklinGothicStd-Book"/>
          <w:color w:val="000000"/>
          <w:sz w:val="18"/>
          <w:szCs w:val="18"/>
        </w:rPr>
        <w:t xml:space="preserve">L’acceptation, expresse ou tacite, par </w:t>
      </w:r>
      <w:r>
        <w:rPr>
          <w:rFonts w:ascii="Century Gothic" w:hAnsi="Century Gothic" w:cs="ITCFranklinGothicStd-Book"/>
          <w:color w:val="000000"/>
          <w:sz w:val="18"/>
          <w:szCs w:val="18"/>
        </w:rPr>
        <w:t>le</w:t>
      </w:r>
      <w:r w:rsidRPr="008C1557">
        <w:rPr>
          <w:rFonts w:ascii="Century Gothic" w:hAnsi="Century Gothic" w:cs="ITCFranklinGothicStd-Book"/>
          <w:color w:val="000000"/>
          <w:sz w:val="18"/>
          <w:szCs w:val="18"/>
        </w:rPr>
        <w:t xml:space="preserve"> client</w:t>
      </w:r>
      <w:r>
        <w:rPr>
          <w:rFonts w:ascii="Century Gothic" w:hAnsi="Century Gothic" w:cs="ITCFranklinGothicStd-Book"/>
          <w:color w:val="000000"/>
          <w:sz w:val="18"/>
          <w:szCs w:val="18"/>
        </w:rPr>
        <w:t xml:space="preserve"> de l’assuré</w:t>
      </w:r>
      <w:r w:rsidRPr="008C1557">
        <w:rPr>
          <w:rFonts w:ascii="Century Gothic" w:hAnsi="Century Gothic" w:cs="ITCFranklinGothicStd-Book"/>
          <w:color w:val="000000"/>
          <w:sz w:val="18"/>
          <w:szCs w:val="18"/>
        </w:rPr>
        <w:t xml:space="preserve">, avec ou sans réserve, des travaux que </w:t>
      </w:r>
      <w:r>
        <w:rPr>
          <w:rFonts w:ascii="Century Gothic" w:hAnsi="Century Gothic" w:cs="ITCFranklinGothicStd-Book"/>
          <w:color w:val="000000"/>
          <w:sz w:val="18"/>
          <w:szCs w:val="18"/>
        </w:rPr>
        <w:t xml:space="preserve">l’assuré a </w:t>
      </w:r>
      <w:proofErr w:type="gramStart"/>
      <w:r w:rsidRPr="008C1557">
        <w:rPr>
          <w:rFonts w:ascii="Century Gothic" w:hAnsi="Century Gothic" w:cs="ITCFranklinGothicStd-Book"/>
          <w:color w:val="000000"/>
          <w:sz w:val="18"/>
          <w:szCs w:val="18"/>
        </w:rPr>
        <w:t>effectué</w:t>
      </w:r>
      <w:proofErr w:type="gramEnd"/>
      <w:r w:rsidRPr="008C1557">
        <w:rPr>
          <w:rFonts w:ascii="Century Gothic" w:hAnsi="Century Gothic" w:cs="ITCFranklinGothicStd-Book"/>
          <w:color w:val="000000"/>
          <w:sz w:val="18"/>
          <w:szCs w:val="18"/>
        </w:rPr>
        <w:t xml:space="preserve"> pour son compte.</w:t>
      </w:r>
    </w:p>
    <w:p w14:paraId="1287E0AC" w14:textId="77777777" w:rsidR="008C1557" w:rsidRPr="008C1557" w:rsidRDefault="008C1557" w:rsidP="008C1557">
      <w:pPr>
        <w:autoSpaceDE w:val="0"/>
        <w:autoSpaceDN w:val="0"/>
        <w:adjustRightInd w:val="0"/>
        <w:spacing w:after="0" w:line="240" w:lineRule="auto"/>
        <w:jc w:val="both"/>
        <w:rPr>
          <w:rFonts w:ascii="Century Gothic" w:hAnsi="Century Gothic" w:cs="Arial"/>
          <w:sz w:val="18"/>
          <w:szCs w:val="18"/>
        </w:rPr>
      </w:pPr>
    </w:p>
    <w:p w14:paraId="7E8C358E" w14:textId="77777777" w:rsidR="00932E2A" w:rsidRPr="00CF1F53" w:rsidRDefault="00932E2A" w:rsidP="00450E0C">
      <w:pPr>
        <w:spacing w:after="60"/>
        <w:jc w:val="both"/>
        <w:rPr>
          <w:rFonts w:ascii="Century Gothic" w:hAnsi="Century Gothic" w:cs="Arial"/>
          <w:sz w:val="4"/>
          <w:szCs w:val="18"/>
        </w:rPr>
      </w:pPr>
    </w:p>
    <w:p w14:paraId="63EF7F92"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Tiers :</w:t>
      </w:r>
      <w:r w:rsidRPr="00CF1F53">
        <w:rPr>
          <w:rFonts w:ascii="Century Gothic" w:hAnsi="Century Gothic" w:cs="Arial"/>
          <w:b/>
          <w:sz w:val="18"/>
          <w:szCs w:val="18"/>
        </w:rPr>
        <w:t xml:space="preserve"> </w:t>
      </w:r>
      <w:r w:rsidRPr="00CF1F53">
        <w:rPr>
          <w:rFonts w:ascii="Century Gothic" w:hAnsi="Century Gothic" w:cs="Arial"/>
          <w:sz w:val="18"/>
          <w:szCs w:val="18"/>
        </w:rPr>
        <w:t>Toute personne autre que l’assuré responsable du sinistre.</w:t>
      </w:r>
    </w:p>
    <w:p w14:paraId="38B80A3A" w14:textId="77777777" w:rsidR="00300F68" w:rsidRPr="00CF1F53" w:rsidRDefault="00300F68" w:rsidP="00C14D89">
      <w:pPr>
        <w:spacing w:after="120"/>
        <w:jc w:val="both"/>
        <w:rPr>
          <w:rFonts w:ascii="Century Gothic" w:hAnsi="Century Gothic" w:cs="Arial"/>
          <w:sz w:val="18"/>
          <w:szCs w:val="18"/>
        </w:rPr>
      </w:pPr>
    </w:p>
    <w:p w14:paraId="75E6189D" w14:textId="77777777" w:rsidR="00C14D89" w:rsidRPr="00CF1F53" w:rsidRDefault="00C14D89" w:rsidP="00C14D89">
      <w:pPr>
        <w:spacing w:after="120"/>
        <w:jc w:val="both"/>
        <w:rPr>
          <w:rFonts w:ascii="Century Gothic" w:hAnsi="Century Gothic" w:cs="Arial"/>
          <w:sz w:val="18"/>
          <w:szCs w:val="18"/>
        </w:rPr>
      </w:pPr>
    </w:p>
    <w:p w14:paraId="174B4097" w14:textId="77777777" w:rsidR="00C14D89" w:rsidRPr="00CF1F53" w:rsidRDefault="00C14D89"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CF99694" w14:textId="77777777" w:rsidR="00C14D89" w:rsidRPr="00450E0C" w:rsidRDefault="00C14D89" w:rsidP="00F7398A">
      <w:pPr>
        <w:shd w:val="clear" w:color="auto" w:fill="215868" w:themeFill="accent5" w:themeFillShade="80"/>
        <w:spacing w:after="0" w:line="240" w:lineRule="auto"/>
        <w:jc w:val="both"/>
        <w:rPr>
          <w:rFonts w:ascii="Century Gothic" w:hAnsi="Century Gothic" w:cs="Arial"/>
          <w:color w:val="FFFFFF" w:themeColor="background1"/>
          <w:sz w:val="20"/>
          <w:szCs w:val="18"/>
        </w:rPr>
      </w:pPr>
      <w:r w:rsidRPr="00450E0C">
        <w:rPr>
          <w:rFonts w:ascii="Century Gothic" w:hAnsi="Century Gothic" w:cs="Arial"/>
          <w:color w:val="FFFFFF" w:themeColor="background1"/>
          <w:sz w:val="20"/>
          <w:szCs w:val="18"/>
        </w:rPr>
        <w:t xml:space="preserve">A – </w:t>
      </w:r>
      <w:r w:rsidR="00DF1A4A" w:rsidRPr="00450E0C">
        <w:rPr>
          <w:rFonts w:ascii="Century Gothic" w:hAnsi="Century Gothic" w:cs="Arial"/>
          <w:color w:val="FFFFFF" w:themeColor="background1"/>
          <w:sz w:val="20"/>
          <w:szCs w:val="18"/>
        </w:rPr>
        <w:t>Définition des garanties</w:t>
      </w:r>
    </w:p>
    <w:p w14:paraId="4E128EAC" w14:textId="77777777" w:rsidR="00C14D89" w:rsidRPr="00CF1F53" w:rsidRDefault="00C14D89"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38F82D55" w14:textId="15994E7E" w:rsidR="00DF1A4A" w:rsidRDefault="00DF1A4A" w:rsidP="00C14D89">
      <w:pPr>
        <w:spacing w:after="120"/>
        <w:jc w:val="both"/>
        <w:rPr>
          <w:rFonts w:ascii="Century Gothic" w:hAnsi="Century Gothic" w:cs="Arial"/>
          <w:sz w:val="18"/>
          <w:szCs w:val="18"/>
        </w:rPr>
      </w:pPr>
    </w:p>
    <w:p w14:paraId="3564FC09" w14:textId="77777777" w:rsidR="00450E0C" w:rsidRPr="00CF1F53" w:rsidRDefault="00450E0C" w:rsidP="00242618">
      <w:pPr>
        <w:spacing w:afterLines="40" w:after="96"/>
        <w:jc w:val="both"/>
        <w:rPr>
          <w:rFonts w:ascii="Century Gothic" w:hAnsi="Century Gothic" w:cs="Arial"/>
          <w:sz w:val="18"/>
          <w:szCs w:val="18"/>
        </w:rPr>
      </w:pPr>
    </w:p>
    <w:p w14:paraId="61F46D47" w14:textId="77777777" w:rsidR="00630DF8" w:rsidRPr="00CF1F53" w:rsidRDefault="00630DF8" w:rsidP="00242618">
      <w:pPr>
        <w:spacing w:afterLines="40" w:after="96" w:line="288" w:lineRule="auto"/>
        <w:jc w:val="both"/>
        <w:rPr>
          <w:rFonts w:ascii="Century Gothic" w:hAnsi="Century Gothic" w:cs="Arial"/>
          <w:sz w:val="18"/>
          <w:szCs w:val="18"/>
        </w:rPr>
      </w:pPr>
      <w:r w:rsidRPr="00CF1F53">
        <w:rPr>
          <w:rFonts w:ascii="Century Gothic" w:hAnsi="Century Gothic" w:cs="Arial"/>
          <w:sz w:val="18"/>
          <w:szCs w:val="18"/>
        </w:rPr>
        <w:t xml:space="preserve">Les garanties s'appliquent sous forme d’un contrat de type « tous risques sauf », en vertu du Code civil, du droit administratif, et d'une façon générale de la législation, des règlements ou de la jurisprudence, ou à titre contractuel, en raison des dommages corporels, matériels et immatériels causés à autrui, provenant de l’assuré ou de toute personne dont il doit répondre dans le cadre de l’ensemble de ses activités </w:t>
      </w:r>
      <w:r w:rsidRPr="00CF1F53">
        <w:rPr>
          <w:rFonts w:ascii="Century Gothic" w:hAnsi="Century Gothic" w:cs="Arial"/>
          <w:b/>
          <w:bCs/>
          <w:sz w:val="18"/>
          <w:szCs w:val="18"/>
        </w:rPr>
        <w:t>notamment</w:t>
      </w:r>
      <w:r w:rsidRPr="00CF1F53">
        <w:rPr>
          <w:rFonts w:ascii="Century Gothic" w:hAnsi="Century Gothic" w:cs="Arial"/>
          <w:sz w:val="18"/>
          <w:szCs w:val="18"/>
        </w:rPr>
        <w:t> :</w:t>
      </w:r>
    </w:p>
    <w:p w14:paraId="1FA0F665"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des personnes désignées comme assurées ci-avant ;</w:t>
      </w:r>
    </w:p>
    <w:p w14:paraId="50066CD6"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 tous biens mobiliers ou immobiliers dont il est propriétaire, qu’il utilise ou dont il a la garde, (terrains, aménagements, matériels y compris engins non automoteurs, approvisionnements de toute nature...) ;</w:t>
      </w:r>
    </w:p>
    <w:p w14:paraId="4EA133D5"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des animaux dont il a la garde.</w:t>
      </w:r>
    </w:p>
    <w:p w14:paraId="32500E74" w14:textId="77777777" w:rsidR="000109E0" w:rsidRPr="003F217F" w:rsidRDefault="000109E0" w:rsidP="00242618">
      <w:pPr>
        <w:spacing w:afterLines="40" w:after="96"/>
        <w:jc w:val="both"/>
        <w:rPr>
          <w:rFonts w:ascii="Century Gothic" w:hAnsi="Century Gothic" w:cs="Arial"/>
          <w:sz w:val="18"/>
          <w:szCs w:val="18"/>
        </w:rPr>
      </w:pPr>
    </w:p>
    <w:p w14:paraId="44474611" w14:textId="5CD7B4E1" w:rsidR="000109E0" w:rsidRPr="00CF1F53" w:rsidRDefault="000109E0" w:rsidP="00242618">
      <w:pPr>
        <w:spacing w:afterLines="40" w:after="96"/>
        <w:jc w:val="both"/>
        <w:rPr>
          <w:rFonts w:ascii="Century Gothic" w:hAnsi="Century Gothic" w:cs="Arial"/>
          <w:sz w:val="18"/>
          <w:szCs w:val="18"/>
        </w:rPr>
      </w:pPr>
      <w:proofErr w:type="gramStart"/>
      <w:r w:rsidRPr="00CF1F53">
        <w:rPr>
          <w:rFonts w:ascii="Century Gothic" w:hAnsi="Century Gothic" w:cs="Arial"/>
          <w:b/>
          <w:sz w:val="18"/>
          <w:szCs w:val="18"/>
        </w:rPr>
        <w:t>à</w:t>
      </w:r>
      <w:proofErr w:type="gramEnd"/>
      <w:r w:rsidRPr="00CF1F53">
        <w:rPr>
          <w:rFonts w:ascii="Century Gothic" w:hAnsi="Century Gothic" w:cs="Arial"/>
          <w:b/>
          <w:sz w:val="18"/>
          <w:szCs w:val="18"/>
        </w:rPr>
        <w:t xml:space="preserve"> l'occasion notamment </w:t>
      </w:r>
      <w:r w:rsidRPr="00CF1F53">
        <w:rPr>
          <w:rFonts w:ascii="Century Gothic" w:hAnsi="Century Gothic" w:cs="Arial"/>
          <w:sz w:val="18"/>
          <w:szCs w:val="18"/>
        </w:rPr>
        <w:t>du fonctionnement, non fonctionnement, mauvais fonctionnement ou fonctionnement tardif du souscripteur ou de ses services pour l’ensemble des missions sans exception ni réserve qui lui sont dévolues ainsi que pour les activités annexes et connexes à celles-ci.</w:t>
      </w:r>
    </w:p>
    <w:p w14:paraId="7D57D06A" w14:textId="77777777" w:rsidR="000109E0" w:rsidRPr="00CF1F53" w:rsidRDefault="000109E0" w:rsidP="00242618">
      <w:pPr>
        <w:spacing w:afterLines="40" w:after="96"/>
        <w:jc w:val="both"/>
        <w:rPr>
          <w:rFonts w:ascii="Century Gothic" w:hAnsi="Century Gothic" w:cs="Arial"/>
          <w:b/>
          <w:sz w:val="18"/>
          <w:szCs w:val="18"/>
        </w:rPr>
      </w:pPr>
    </w:p>
    <w:p w14:paraId="2CE37556" w14:textId="151DCF64" w:rsidR="000109E0" w:rsidRPr="00CF1F53" w:rsidRDefault="000109E0" w:rsidP="00242618">
      <w:pPr>
        <w:spacing w:afterLines="40" w:after="96"/>
        <w:jc w:val="both"/>
        <w:rPr>
          <w:rFonts w:ascii="Century Gothic" w:hAnsi="Century Gothic" w:cs="Arial"/>
          <w:sz w:val="18"/>
          <w:szCs w:val="18"/>
        </w:rPr>
      </w:pPr>
      <w:r w:rsidRPr="00CF1F53">
        <w:rPr>
          <w:rFonts w:ascii="Century Gothic" w:hAnsi="Century Gothic" w:cs="Arial"/>
          <w:b/>
          <w:bCs/>
          <w:sz w:val="18"/>
          <w:szCs w:val="18"/>
        </w:rPr>
        <w:t xml:space="preserve">A.1 - A ce titre, l'Assureur garantit </w:t>
      </w:r>
      <w:r w:rsidRPr="00CF1F53">
        <w:rPr>
          <w:rFonts w:ascii="Century Gothic" w:hAnsi="Century Gothic" w:cs="Arial"/>
          <w:b/>
          <w:bCs/>
          <w:sz w:val="18"/>
          <w:szCs w:val="18"/>
          <w:u w:val="single"/>
        </w:rPr>
        <w:t>notamment</w:t>
      </w:r>
      <w:r w:rsidRPr="00CF1F53">
        <w:rPr>
          <w:rFonts w:ascii="Century Gothic" w:hAnsi="Century Gothic" w:cs="Arial"/>
          <w:sz w:val="18"/>
          <w:szCs w:val="18"/>
        </w:rPr>
        <w:t xml:space="preserve"> </w:t>
      </w:r>
      <w:r w:rsidRPr="00CF1F53">
        <w:rPr>
          <w:rFonts w:ascii="Century Gothic" w:hAnsi="Century Gothic" w:cs="Arial"/>
          <w:b/>
          <w:bCs/>
          <w:sz w:val="18"/>
          <w:szCs w:val="18"/>
        </w:rPr>
        <w:t>l'ensemble des conséquences pécuniaires résultant</w:t>
      </w:r>
      <w:r w:rsidR="00AC618D" w:rsidRPr="00CF1F53">
        <w:rPr>
          <w:rFonts w:ascii="Century Gothic" w:hAnsi="Century Gothic" w:cs="Arial"/>
          <w:b/>
          <w:bCs/>
          <w:sz w:val="18"/>
          <w:szCs w:val="18"/>
        </w:rPr>
        <w:t xml:space="preserve"> (y compris en cas d’accident impliquant un véhicule terrestre à moteur)</w:t>
      </w:r>
      <w:r w:rsidRPr="00CF1F53">
        <w:rPr>
          <w:rFonts w:ascii="Century Gothic" w:hAnsi="Century Gothic" w:cs="Arial"/>
          <w:b/>
          <w:bCs/>
          <w:sz w:val="18"/>
          <w:szCs w:val="18"/>
        </w:rPr>
        <w:t> :</w:t>
      </w:r>
    </w:p>
    <w:p w14:paraId="2D191D6A" w14:textId="77777777" w:rsidR="000109E0" w:rsidRPr="003F217F" w:rsidRDefault="000109E0" w:rsidP="00242618">
      <w:pPr>
        <w:spacing w:afterLines="40" w:after="96"/>
        <w:ind w:left="284"/>
        <w:jc w:val="both"/>
        <w:rPr>
          <w:rFonts w:ascii="Century Gothic" w:hAnsi="Century Gothic" w:cs="Arial"/>
          <w:i/>
          <w:sz w:val="18"/>
          <w:szCs w:val="18"/>
          <w:u w:val="single"/>
        </w:rPr>
      </w:pPr>
    </w:p>
    <w:p w14:paraId="378A35B0" w14:textId="77777777" w:rsidR="000109E0" w:rsidRPr="00CF1F53" w:rsidRDefault="000109E0" w:rsidP="00242618">
      <w:pPr>
        <w:spacing w:afterLines="40" w:after="96"/>
        <w:ind w:left="284"/>
        <w:jc w:val="both"/>
        <w:rPr>
          <w:rFonts w:ascii="Century Gothic" w:hAnsi="Century Gothic" w:cs="Arial"/>
          <w:sz w:val="18"/>
          <w:szCs w:val="18"/>
        </w:rPr>
      </w:pPr>
      <w:r w:rsidRPr="00CF1F53">
        <w:rPr>
          <w:rFonts w:ascii="Century Gothic" w:hAnsi="Century Gothic" w:cs="Arial"/>
          <w:sz w:val="18"/>
          <w:szCs w:val="18"/>
        </w:rPr>
        <w:t xml:space="preserve">- de la faute inexcusable de l'Assuré et/ou de toute personne qu'il s'est substitué dans la direction, selon les dispositions des articles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(ou textes équivalents d’autres organismes) ;</w:t>
      </w:r>
    </w:p>
    <w:p w14:paraId="4C3A7408" w14:textId="77777777" w:rsidR="000109E0" w:rsidRPr="003F217F" w:rsidRDefault="000109E0" w:rsidP="00242618">
      <w:pPr>
        <w:spacing w:afterLines="40" w:after="96"/>
        <w:ind w:left="284"/>
        <w:jc w:val="both"/>
        <w:rPr>
          <w:rFonts w:ascii="Century Gothic" w:hAnsi="Century Gothic" w:cs="Arial"/>
          <w:sz w:val="18"/>
          <w:szCs w:val="18"/>
        </w:rPr>
      </w:pPr>
    </w:p>
    <w:p w14:paraId="7982419A" w14:textId="77777777" w:rsidR="000109E0" w:rsidRPr="00CF1F53" w:rsidRDefault="000109E0" w:rsidP="00242618">
      <w:pPr>
        <w:spacing w:afterLines="40" w:after="96"/>
        <w:ind w:left="284"/>
        <w:jc w:val="both"/>
        <w:rPr>
          <w:rFonts w:ascii="Century Gothic" w:hAnsi="Century Gothic" w:cs="Arial"/>
          <w:sz w:val="18"/>
          <w:szCs w:val="18"/>
        </w:rPr>
      </w:pPr>
      <w:r w:rsidRPr="00CF1F53">
        <w:rPr>
          <w:rFonts w:ascii="Century Gothic" w:hAnsi="Century Gothic" w:cs="Arial"/>
          <w:sz w:val="18"/>
          <w:szCs w:val="18"/>
        </w:rPr>
        <w:t xml:space="preserve">- de la faute intentionnelle commise par ses préposés selon les dispositions du Livre IV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 </w:t>
      </w:r>
    </w:p>
    <w:p w14:paraId="151BA3F7" w14:textId="77777777" w:rsidR="000109E0" w:rsidRPr="00CF1F53" w:rsidRDefault="000109E0" w:rsidP="00242618">
      <w:pPr>
        <w:spacing w:afterLines="40" w:after="96"/>
        <w:ind w:left="284"/>
        <w:jc w:val="both"/>
        <w:rPr>
          <w:rFonts w:ascii="Century Gothic" w:hAnsi="Century Gothic" w:cs="Arial"/>
          <w:sz w:val="8"/>
          <w:szCs w:val="18"/>
        </w:rPr>
      </w:pPr>
    </w:p>
    <w:p w14:paraId="606DE750" w14:textId="77777777" w:rsidR="000109E0" w:rsidRPr="00CF1F53" w:rsidRDefault="000109E0" w:rsidP="00242618">
      <w:pPr>
        <w:spacing w:afterLines="40" w:after="96"/>
        <w:ind w:left="284"/>
        <w:jc w:val="both"/>
        <w:rPr>
          <w:rFonts w:ascii="Century Gothic" w:hAnsi="Century Gothic" w:cs="Arial"/>
          <w:i/>
          <w:sz w:val="18"/>
          <w:szCs w:val="18"/>
        </w:rPr>
      </w:pPr>
      <w:r w:rsidRPr="00CF1F53">
        <w:rPr>
          <w:rFonts w:ascii="Century Gothic" w:hAnsi="Century Gothic" w:cs="Arial"/>
          <w:i/>
          <w:sz w:val="18"/>
          <w:szCs w:val="18"/>
        </w:rPr>
        <w:t xml:space="preserve">- </w:t>
      </w:r>
      <w:r w:rsidRPr="00CF1F53">
        <w:rPr>
          <w:rFonts w:ascii="Century Gothic" w:hAnsi="Century Gothic" w:cs="Arial"/>
          <w:sz w:val="18"/>
          <w:szCs w:val="18"/>
        </w:rPr>
        <w:t>des dispositions et jurisprudence applicables aux fonctionnaires territoriaux et salariés de Droit Public, notamment résultant de la jurisprudence administrative sur le dépassement du forfait pension suite à accident de travail ou maladie professionnelle ;</w:t>
      </w:r>
    </w:p>
    <w:p w14:paraId="734FC4D2" w14:textId="77777777" w:rsidR="000109E0" w:rsidRPr="003F217F" w:rsidRDefault="000109E0" w:rsidP="00242618">
      <w:pPr>
        <w:spacing w:afterLines="40" w:after="96"/>
        <w:ind w:left="284"/>
        <w:jc w:val="both"/>
        <w:rPr>
          <w:rFonts w:ascii="Century Gothic" w:hAnsi="Century Gothic" w:cs="Arial"/>
          <w:sz w:val="18"/>
          <w:szCs w:val="18"/>
        </w:rPr>
      </w:pPr>
    </w:p>
    <w:p w14:paraId="563EA78C" w14:textId="77777777" w:rsidR="000109E0" w:rsidRPr="00CF1F53" w:rsidRDefault="000109E0" w:rsidP="00242618">
      <w:pPr>
        <w:spacing w:afterLines="40" w:after="96"/>
        <w:ind w:left="284"/>
        <w:jc w:val="both"/>
        <w:rPr>
          <w:rFonts w:ascii="Century Gothic" w:hAnsi="Century Gothic" w:cs="Arial"/>
          <w:i/>
          <w:sz w:val="18"/>
          <w:szCs w:val="18"/>
        </w:rPr>
      </w:pPr>
      <w:r w:rsidRPr="00CF1F53">
        <w:rPr>
          <w:rFonts w:ascii="Century Gothic" w:hAnsi="Century Gothic" w:cs="Arial"/>
          <w:i/>
          <w:sz w:val="18"/>
          <w:szCs w:val="18"/>
        </w:rPr>
        <w:t xml:space="preserve">- </w:t>
      </w:r>
      <w:r w:rsidRPr="00CF1F53">
        <w:rPr>
          <w:rFonts w:ascii="Century Gothic" w:hAnsi="Century Gothic" w:cs="Arial"/>
          <w:sz w:val="18"/>
          <w:szCs w:val="18"/>
        </w:rPr>
        <w:t>de maladies non classées professionnelles contractées par un préposé à l’occasion de son service au profit de l’assuré. Ne sont pas comprises les maladies classées parmi les maladies professionnelles au sens de la législation sur les accidents de travail et les conséquences d’une violation délibérée des dispositions du Livre II titre II du code du travail.</w:t>
      </w:r>
    </w:p>
    <w:p w14:paraId="3CAE780E" w14:textId="77777777" w:rsidR="000109E0" w:rsidRPr="003F217F" w:rsidRDefault="000109E0" w:rsidP="00242618">
      <w:pPr>
        <w:spacing w:afterLines="40" w:after="96"/>
        <w:jc w:val="both"/>
        <w:rPr>
          <w:rFonts w:ascii="Century Gothic" w:hAnsi="Century Gothic" w:cs="Arial"/>
          <w:sz w:val="20"/>
          <w:szCs w:val="18"/>
        </w:rPr>
      </w:pPr>
      <w:r w:rsidRPr="00CF1F53">
        <w:rPr>
          <w:rFonts w:ascii="Century Gothic" w:hAnsi="Century Gothic" w:cs="Arial"/>
          <w:sz w:val="18"/>
          <w:szCs w:val="18"/>
        </w:rPr>
        <w:tab/>
      </w:r>
    </w:p>
    <w:p w14:paraId="0C4094E5" w14:textId="77777777" w:rsidR="000109E0" w:rsidRPr="00CF1F53" w:rsidRDefault="000109E0" w:rsidP="00242618">
      <w:pPr>
        <w:spacing w:afterLines="40" w:after="96"/>
        <w:jc w:val="both"/>
        <w:rPr>
          <w:rFonts w:ascii="Century Gothic" w:hAnsi="Century Gothic" w:cs="Arial"/>
          <w:sz w:val="18"/>
          <w:szCs w:val="18"/>
        </w:rPr>
      </w:pPr>
      <w:r w:rsidRPr="00CF1F53">
        <w:rPr>
          <w:rFonts w:ascii="Century Gothic" w:hAnsi="Century Gothic" w:cs="Arial"/>
          <w:iCs/>
          <w:sz w:val="18"/>
          <w:szCs w:val="18"/>
        </w:rPr>
        <w:t>Sont également pris en charge</w:t>
      </w:r>
      <w:r w:rsidRPr="00CF1F53">
        <w:rPr>
          <w:rFonts w:ascii="Century Gothic" w:hAnsi="Century Gothic" w:cs="Arial"/>
          <w:i/>
          <w:sz w:val="18"/>
          <w:szCs w:val="18"/>
        </w:rPr>
        <w:t xml:space="preserve"> </w:t>
      </w:r>
      <w:r w:rsidRPr="00CF1F53">
        <w:rPr>
          <w:rFonts w:ascii="Century Gothic" w:hAnsi="Century Gothic" w:cs="Arial"/>
          <w:sz w:val="18"/>
          <w:szCs w:val="18"/>
        </w:rPr>
        <w:t xml:space="preserve">les recours que les préposés de l’assuré sont fondés à exercer à la suite de dommages corporels en application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(ou textes équivalents) ou des dispositions du Droit Public. Cette garantie comprend l'obligation pour l'Assureur d'assumer la défense de l’assuré et de ses préposés, en accord avec ce</w:t>
      </w:r>
      <w:r w:rsidRPr="00CF1F53">
        <w:rPr>
          <w:rFonts w:ascii="Century Gothic" w:hAnsi="Century Gothic" w:cs="Arial"/>
          <w:b/>
          <w:sz w:val="18"/>
          <w:szCs w:val="18"/>
        </w:rPr>
        <w:t xml:space="preserve"> </w:t>
      </w:r>
      <w:r w:rsidRPr="00CF1F53">
        <w:rPr>
          <w:rFonts w:ascii="Century Gothic" w:hAnsi="Century Gothic" w:cs="Arial"/>
          <w:sz w:val="18"/>
          <w:szCs w:val="18"/>
        </w:rPr>
        <w:t>dernier, devant toutes juridictions ou commissions et à régler le paiement de l'ensemble des frais et honoraires y afférents.</w:t>
      </w:r>
    </w:p>
    <w:p w14:paraId="2D2506D4" w14:textId="38A410E9" w:rsidR="00DF1A4A" w:rsidRPr="00CF1F53" w:rsidRDefault="00DF1A4A" w:rsidP="00242618">
      <w:pPr>
        <w:spacing w:afterLines="40" w:after="96"/>
        <w:jc w:val="both"/>
        <w:rPr>
          <w:rFonts w:ascii="Century Gothic" w:hAnsi="Century Gothic" w:cs="Arial"/>
          <w:sz w:val="18"/>
          <w:szCs w:val="18"/>
        </w:rPr>
      </w:pPr>
    </w:p>
    <w:p w14:paraId="0452FF89" w14:textId="79689B00" w:rsidR="000109E0" w:rsidRDefault="000109E0"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A.2 -</w:t>
      </w:r>
      <w:r w:rsidRPr="00CF1F53">
        <w:rPr>
          <w:rFonts w:ascii="Century Gothic" w:hAnsi="Century Gothic" w:cs="Arial"/>
          <w:sz w:val="18"/>
          <w:szCs w:val="18"/>
        </w:rPr>
        <w:t xml:space="preserve"> Le contrat comprend la couverture de la défense civile ou pénale des intérêts de tout assuré en cas de sinistre garanti ainsi que des recours visant à obtenir la réparation pécuniaire des dommages corporels, matériels et immatériels consécutifs subis par l'assuré et qui ont trait à l'un des risques couverts au titre du présent contrat. </w:t>
      </w:r>
      <w:r w:rsidRPr="00CF1F53">
        <w:rPr>
          <w:rFonts w:ascii="Century Gothic" w:hAnsi="Century Gothic" w:cs="Arial"/>
          <w:sz w:val="18"/>
          <w:szCs w:val="18"/>
          <w:u w:val="single"/>
        </w:rPr>
        <w:t>Dans ce cadre, l’assureur garantit le libre choix de son défenseur à l’assuré sous réserve d’une information préalable de l’assureur</w:t>
      </w:r>
      <w:r w:rsidRPr="00CF1F53">
        <w:rPr>
          <w:rFonts w:ascii="Century Gothic" w:hAnsi="Century Gothic" w:cs="Arial"/>
          <w:sz w:val="18"/>
          <w:szCs w:val="18"/>
        </w:rPr>
        <w:t xml:space="preserve">. </w:t>
      </w:r>
    </w:p>
    <w:p w14:paraId="149CD4E2" w14:textId="77777777" w:rsidR="00630DF8" w:rsidRPr="00CF1F53" w:rsidRDefault="00630DF8" w:rsidP="00242618">
      <w:pPr>
        <w:spacing w:afterLines="40" w:after="96" w:line="288" w:lineRule="auto"/>
        <w:jc w:val="both"/>
        <w:rPr>
          <w:rFonts w:ascii="Century Gothic" w:hAnsi="Century Gothic" w:cs="Arial"/>
          <w:sz w:val="18"/>
          <w:szCs w:val="18"/>
        </w:rPr>
      </w:pPr>
    </w:p>
    <w:p w14:paraId="5F9F8D42" w14:textId="77777777" w:rsidR="00630DF8" w:rsidRPr="00CF1F53" w:rsidRDefault="00630DF8" w:rsidP="00242618">
      <w:pPr>
        <w:spacing w:afterLines="40" w:after="96" w:line="288" w:lineRule="auto"/>
        <w:jc w:val="both"/>
        <w:rPr>
          <w:rFonts w:ascii="Century Gothic" w:hAnsi="Century Gothic" w:cs="Arial"/>
          <w:sz w:val="18"/>
          <w:szCs w:val="18"/>
        </w:rPr>
      </w:pPr>
      <w:r w:rsidRPr="00CF1F53">
        <w:rPr>
          <w:rFonts w:ascii="Century Gothic" w:hAnsi="Century Gothic" w:cs="Arial"/>
          <w:b/>
          <w:sz w:val="18"/>
          <w:szCs w:val="18"/>
        </w:rPr>
        <w:t>A.3</w:t>
      </w:r>
      <w:r w:rsidRPr="00CF1F53">
        <w:rPr>
          <w:rFonts w:ascii="Century Gothic" w:hAnsi="Century Gothic" w:cs="Arial"/>
          <w:sz w:val="18"/>
          <w:szCs w:val="18"/>
        </w:rPr>
        <w:t xml:space="preserve"> - La garantie prend en compte le versement des provisions pouvant être mises à la charge de l’assuré par une juridiction statuant en matière de référé, y compris lorsqu’il subsiste un doute sur l’application des garanties du contrat d’assurance. </w:t>
      </w:r>
    </w:p>
    <w:p w14:paraId="06FB0ECC" w14:textId="77777777" w:rsidR="00630DF8" w:rsidRPr="00CF1F53" w:rsidRDefault="00630DF8" w:rsidP="00242618">
      <w:pPr>
        <w:spacing w:afterLines="40" w:after="96" w:line="288" w:lineRule="auto"/>
        <w:jc w:val="both"/>
        <w:rPr>
          <w:rFonts w:ascii="Century Gothic" w:hAnsi="Century Gothic" w:cs="Arial"/>
          <w:sz w:val="18"/>
          <w:szCs w:val="18"/>
        </w:rPr>
      </w:pPr>
      <w:r w:rsidRPr="00CF1F53">
        <w:rPr>
          <w:rFonts w:ascii="Century Gothic" w:hAnsi="Century Gothic" w:cs="Arial"/>
          <w:sz w:val="18"/>
          <w:szCs w:val="18"/>
        </w:rPr>
        <w:t>Dans ce dernier cas, si la garantie n'est pas finalement acquise, ce versement n'est réputé constituer qu'une avance de fonds qui devra être remboursée à l’assureur dès que la décision sur le fond aura été rendue en dernier ressort, au plus tard au terme de la quatrième année suivant la date d'émission du règlement initial effectué par !'Assureur, et ce, nonobstant les délais de procédure.</w:t>
      </w:r>
    </w:p>
    <w:p w14:paraId="0E43C2D8" w14:textId="77777777" w:rsidR="003F217F" w:rsidRDefault="003F217F" w:rsidP="00242618">
      <w:pPr>
        <w:spacing w:afterLines="40" w:after="96" w:line="288" w:lineRule="auto"/>
        <w:jc w:val="both"/>
        <w:rPr>
          <w:rFonts w:ascii="Century Gothic" w:hAnsi="Century Gothic" w:cs="Arial"/>
          <w:b/>
          <w:sz w:val="18"/>
          <w:szCs w:val="18"/>
        </w:rPr>
      </w:pPr>
      <w:bookmarkStart w:id="8" w:name="_Hlk506665501"/>
    </w:p>
    <w:p w14:paraId="2C0C00FC" w14:textId="2E09C61F" w:rsidR="00630DF8" w:rsidRPr="00CF1F53" w:rsidRDefault="00630DF8" w:rsidP="00242618">
      <w:pPr>
        <w:spacing w:afterLines="40" w:after="96" w:line="288" w:lineRule="auto"/>
        <w:jc w:val="both"/>
        <w:rPr>
          <w:rFonts w:ascii="Century Gothic" w:hAnsi="Century Gothic" w:cs="Arial"/>
          <w:strike/>
          <w:sz w:val="18"/>
          <w:szCs w:val="18"/>
        </w:rPr>
      </w:pPr>
      <w:r w:rsidRPr="00CF1F53">
        <w:rPr>
          <w:rFonts w:ascii="Century Gothic" w:hAnsi="Century Gothic" w:cs="Arial"/>
          <w:b/>
          <w:sz w:val="18"/>
          <w:szCs w:val="18"/>
        </w:rPr>
        <w:t>A.4</w:t>
      </w:r>
      <w:r w:rsidRPr="00CF1F53">
        <w:rPr>
          <w:rFonts w:ascii="Century Gothic" w:hAnsi="Century Gothic" w:cs="Arial"/>
          <w:sz w:val="18"/>
          <w:szCs w:val="18"/>
        </w:rPr>
        <w:t xml:space="preserve"> - </w:t>
      </w:r>
      <w:bookmarkEnd w:id="8"/>
      <w:r w:rsidRPr="00CF1F53">
        <w:rPr>
          <w:rFonts w:ascii="Century Gothic" w:hAnsi="Century Gothic" w:cs="Arial"/>
          <w:sz w:val="18"/>
          <w:szCs w:val="18"/>
        </w:rPr>
        <w:t xml:space="preserve">La garantie au profit du comité </w:t>
      </w:r>
      <w:r w:rsidR="00A017D1">
        <w:rPr>
          <w:rFonts w:ascii="Century Gothic" w:hAnsi="Century Gothic" w:cs="Arial"/>
          <w:sz w:val="18"/>
          <w:szCs w:val="18"/>
        </w:rPr>
        <w:t>social et économique</w:t>
      </w:r>
      <w:r w:rsidRPr="00CF1F53">
        <w:rPr>
          <w:rFonts w:ascii="Century Gothic" w:hAnsi="Century Gothic" w:cs="Arial"/>
          <w:sz w:val="18"/>
          <w:szCs w:val="18"/>
        </w:rPr>
        <w:t xml:space="preserve"> s’étend au vol / disparitions d’espèces, chèques et valeurs qui lui sont confiés suite à vol avec ou sans effraction ou violence ainsi que les malversations / détournements ou vols commis par ses membres (un dépôt de plainte sera exigé dans ce dernier cas). </w:t>
      </w:r>
    </w:p>
    <w:p w14:paraId="5DE4A760" w14:textId="77777777" w:rsidR="00A017D1" w:rsidRPr="00CF1F53" w:rsidRDefault="00A017D1" w:rsidP="00242618">
      <w:pPr>
        <w:spacing w:afterLines="40" w:after="96"/>
        <w:jc w:val="both"/>
        <w:rPr>
          <w:rFonts w:ascii="Century Gothic" w:hAnsi="Century Gothic" w:cs="Arial"/>
          <w:sz w:val="18"/>
          <w:szCs w:val="18"/>
        </w:rPr>
      </w:pPr>
    </w:p>
    <w:p w14:paraId="134CD279" w14:textId="1F8DABBE" w:rsidR="00AC5BD6" w:rsidRPr="00F34CFE" w:rsidRDefault="00AC5BD6" w:rsidP="00242618">
      <w:pPr>
        <w:spacing w:afterLines="40" w:after="96"/>
        <w:jc w:val="both"/>
        <w:rPr>
          <w:rFonts w:ascii="Century Gothic" w:hAnsi="Century Gothic" w:cs="Arial"/>
          <w:sz w:val="18"/>
          <w:szCs w:val="18"/>
        </w:rPr>
      </w:pPr>
      <w:r w:rsidRPr="00F34CFE">
        <w:rPr>
          <w:rFonts w:ascii="Century Gothic" w:hAnsi="Century Gothic" w:cs="Arial"/>
          <w:b/>
          <w:sz w:val="18"/>
          <w:szCs w:val="18"/>
        </w:rPr>
        <w:t>A.</w:t>
      </w:r>
      <w:r w:rsidR="00A017D1" w:rsidRPr="00F34CFE">
        <w:rPr>
          <w:rFonts w:ascii="Century Gothic" w:hAnsi="Century Gothic" w:cs="Arial"/>
          <w:b/>
          <w:sz w:val="18"/>
          <w:szCs w:val="18"/>
        </w:rPr>
        <w:t>5</w:t>
      </w:r>
      <w:r w:rsidRPr="00F34CFE">
        <w:rPr>
          <w:rFonts w:ascii="Century Gothic" w:hAnsi="Century Gothic" w:cs="Arial"/>
          <w:sz w:val="18"/>
          <w:szCs w:val="18"/>
        </w:rPr>
        <w:t xml:space="preserve"> - La garantie prend en compte les activités professionnelles notamment : </w:t>
      </w:r>
    </w:p>
    <w:p w14:paraId="05331AA4" w14:textId="77777777" w:rsidR="00AC5BD6" w:rsidRPr="00F34CFE" w:rsidRDefault="00AC5BD6" w:rsidP="00242618">
      <w:pPr>
        <w:spacing w:afterLines="40" w:after="96"/>
        <w:ind w:left="567"/>
        <w:jc w:val="both"/>
        <w:rPr>
          <w:rFonts w:ascii="Century Gothic" w:hAnsi="Century Gothic" w:cs="Arial"/>
          <w:sz w:val="18"/>
          <w:szCs w:val="18"/>
        </w:rPr>
      </w:pPr>
      <w:r w:rsidRPr="00F34CFE">
        <w:rPr>
          <w:rFonts w:ascii="Century Gothic" w:hAnsi="Century Gothic" w:cs="Arial"/>
          <w:sz w:val="18"/>
          <w:szCs w:val="18"/>
        </w:rPr>
        <w:t>- de maîtrise d’ouvrage pour son propre compte ;</w:t>
      </w:r>
    </w:p>
    <w:p w14:paraId="1491BF47" w14:textId="443492C0" w:rsidR="00AC5BD6" w:rsidRPr="00F34CFE" w:rsidRDefault="00AC5BD6" w:rsidP="00242618">
      <w:pPr>
        <w:spacing w:afterLines="40" w:after="96"/>
        <w:ind w:left="567"/>
        <w:jc w:val="both"/>
        <w:rPr>
          <w:rFonts w:ascii="Century Gothic" w:hAnsi="Century Gothic" w:cs="Arial"/>
          <w:sz w:val="18"/>
          <w:szCs w:val="18"/>
        </w:rPr>
      </w:pPr>
      <w:r w:rsidRPr="00F34CFE">
        <w:rPr>
          <w:rFonts w:ascii="Century Gothic" w:hAnsi="Century Gothic" w:cs="Arial"/>
          <w:sz w:val="18"/>
          <w:szCs w:val="18"/>
        </w:rPr>
        <w:t>- de maîtrise d’</w:t>
      </w:r>
      <w:proofErr w:type="spellStart"/>
      <w:r w:rsidRPr="00F34CFE">
        <w:rPr>
          <w:rFonts w:ascii="Century Gothic" w:hAnsi="Century Gothic" w:cs="Arial"/>
          <w:sz w:val="18"/>
          <w:szCs w:val="18"/>
        </w:rPr>
        <w:t>oeuvre</w:t>
      </w:r>
      <w:proofErr w:type="spellEnd"/>
      <w:r w:rsidRPr="00F34CFE">
        <w:rPr>
          <w:rFonts w:ascii="Century Gothic" w:hAnsi="Century Gothic" w:cs="Arial"/>
          <w:sz w:val="18"/>
          <w:szCs w:val="18"/>
        </w:rPr>
        <w:t xml:space="preserve"> pour son propre compte</w:t>
      </w:r>
      <w:r w:rsidR="00197270" w:rsidRPr="00F34CFE">
        <w:rPr>
          <w:rFonts w:ascii="Century Gothic" w:hAnsi="Century Gothic" w:cs="Arial"/>
          <w:sz w:val="18"/>
          <w:szCs w:val="18"/>
        </w:rPr>
        <w:t>.</w:t>
      </w:r>
    </w:p>
    <w:p w14:paraId="2BA6D8C1" w14:textId="599F7E34" w:rsidR="00AC5BD6" w:rsidRDefault="00AC5BD6" w:rsidP="00242618">
      <w:pPr>
        <w:spacing w:afterLines="40" w:after="96"/>
        <w:jc w:val="both"/>
        <w:rPr>
          <w:rFonts w:ascii="Century Gothic" w:hAnsi="Century Gothic" w:cs="Arial"/>
          <w:sz w:val="18"/>
          <w:szCs w:val="18"/>
          <w:u w:val="single"/>
        </w:rPr>
      </w:pPr>
      <w:r w:rsidRPr="00CF1F53">
        <w:rPr>
          <w:rFonts w:ascii="Century Gothic" w:hAnsi="Century Gothic" w:cs="Arial"/>
          <w:sz w:val="18"/>
          <w:szCs w:val="18"/>
          <w:u w:val="single"/>
        </w:rPr>
        <w:t>Toute responsabilité civile décennale reste exclu</w:t>
      </w:r>
      <w:r w:rsidR="003F217F">
        <w:rPr>
          <w:rFonts w:ascii="Century Gothic" w:hAnsi="Century Gothic" w:cs="Arial"/>
          <w:sz w:val="18"/>
          <w:szCs w:val="18"/>
          <w:u w:val="single"/>
        </w:rPr>
        <w:t>e</w:t>
      </w:r>
      <w:r w:rsidRPr="00CF1F53">
        <w:rPr>
          <w:rFonts w:ascii="Century Gothic" w:hAnsi="Century Gothic" w:cs="Arial"/>
          <w:sz w:val="18"/>
          <w:szCs w:val="18"/>
          <w:u w:val="single"/>
        </w:rPr>
        <w:t xml:space="preserve"> du périmètre du présent contrat.  </w:t>
      </w:r>
    </w:p>
    <w:p w14:paraId="05BD78CB" w14:textId="77777777" w:rsidR="003F217F" w:rsidRDefault="003F217F" w:rsidP="00242618">
      <w:pPr>
        <w:spacing w:afterLines="40" w:after="96"/>
        <w:ind w:left="284"/>
        <w:jc w:val="both"/>
        <w:rPr>
          <w:rFonts w:ascii="Century Gothic" w:hAnsi="Century Gothic" w:cs="Arial"/>
          <w:sz w:val="18"/>
          <w:szCs w:val="18"/>
        </w:rPr>
      </w:pPr>
    </w:p>
    <w:p w14:paraId="47D1F643" w14:textId="7458F9BA" w:rsidR="0086742D" w:rsidRPr="00CF1F53" w:rsidRDefault="0086742D"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A.</w:t>
      </w:r>
      <w:r w:rsidR="00F34CFE">
        <w:rPr>
          <w:rFonts w:ascii="Century Gothic" w:hAnsi="Century Gothic" w:cs="Arial"/>
          <w:b/>
          <w:sz w:val="18"/>
          <w:szCs w:val="18"/>
        </w:rPr>
        <w:t>6</w:t>
      </w:r>
      <w:r w:rsidRPr="00CF1F53">
        <w:rPr>
          <w:rFonts w:ascii="Century Gothic" w:hAnsi="Century Gothic" w:cs="Arial"/>
          <w:b/>
          <w:sz w:val="18"/>
          <w:szCs w:val="18"/>
        </w:rPr>
        <w:t xml:space="preserve"> </w:t>
      </w:r>
      <w:r w:rsidRPr="00CF1F53">
        <w:rPr>
          <w:rFonts w:ascii="Century Gothic" w:hAnsi="Century Gothic" w:cs="Arial"/>
          <w:sz w:val="18"/>
          <w:szCs w:val="18"/>
        </w:rPr>
        <w:t>- La garantie prend en compte la responsabilité civile du souscripteur du fait des biens mobiliers</w:t>
      </w:r>
      <w:r w:rsidR="00BD58E3">
        <w:rPr>
          <w:rFonts w:ascii="Century Gothic" w:hAnsi="Century Gothic" w:cs="Arial"/>
          <w:sz w:val="18"/>
          <w:szCs w:val="18"/>
        </w:rPr>
        <w:t xml:space="preserve"> (animaux compris, notamment de la ferme d’élevage)</w:t>
      </w:r>
      <w:r w:rsidRPr="00CF1F53">
        <w:rPr>
          <w:rFonts w:ascii="Century Gothic" w:hAnsi="Century Gothic" w:cs="Arial"/>
          <w:sz w:val="18"/>
          <w:szCs w:val="18"/>
        </w:rPr>
        <w:t xml:space="preserve"> et immobiliers (bâtiments, terrains, aménagements, y compris affectés à une opération de démolition ou de construction) lui appartenant, utilisés / occupés par lui, lui étant confiés ou en copropriété (y compris pour les dommages immatériels comme la privation de jouissance ou la perte de loyer). </w:t>
      </w:r>
    </w:p>
    <w:p w14:paraId="7E729700" w14:textId="77777777" w:rsidR="00630DF8" w:rsidRPr="00CF1F53" w:rsidRDefault="00630DF8" w:rsidP="00242618">
      <w:pPr>
        <w:spacing w:afterLines="40" w:after="96"/>
        <w:jc w:val="both"/>
        <w:rPr>
          <w:rFonts w:ascii="Century Gothic" w:hAnsi="Century Gothic" w:cs="Arial"/>
          <w:sz w:val="18"/>
          <w:szCs w:val="18"/>
        </w:rPr>
      </w:pPr>
    </w:p>
    <w:p w14:paraId="0D17D19D" w14:textId="0401311F" w:rsidR="00630DF8" w:rsidRPr="00CF1F53" w:rsidRDefault="00630DF8"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A.</w:t>
      </w:r>
      <w:r w:rsidR="00BD58E3">
        <w:rPr>
          <w:rFonts w:ascii="Century Gothic" w:hAnsi="Century Gothic" w:cs="Arial"/>
          <w:b/>
          <w:sz w:val="18"/>
          <w:szCs w:val="18"/>
        </w:rPr>
        <w:t xml:space="preserve">7 </w:t>
      </w:r>
      <w:r w:rsidRPr="00CF1F53">
        <w:rPr>
          <w:rFonts w:ascii="Century Gothic" w:hAnsi="Century Gothic" w:cs="Arial"/>
          <w:sz w:val="18"/>
          <w:szCs w:val="18"/>
        </w:rPr>
        <w:t xml:space="preserve">- La garantie prend les effets de toute pollution ou autres atteintes à l’environnement d’origine accidentelle.  </w:t>
      </w:r>
    </w:p>
    <w:p w14:paraId="23018D03" w14:textId="77777777" w:rsidR="0086742D" w:rsidRPr="00450BF4" w:rsidRDefault="0086742D" w:rsidP="00242618">
      <w:pPr>
        <w:spacing w:afterLines="40" w:after="96"/>
        <w:jc w:val="both"/>
        <w:rPr>
          <w:rFonts w:ascii="Century Gothic" w:hAnsi="Century Gothic" w:cs="Arial"/>
          <w:sz w:val="18"/>
          <w:szCs w:val="18"/>
        </w:rPr>
      </w:pPr>
      <w:bookmarkStart w:id="9" w:name="_Hlk512805099"/>
    </w:p>
    <w:bookmarkEnd w:id="9"/>
    <w:p w14:paraId="0DA1706C" w14:textId="2218E384" w:rsidR="000109E0" w:rsidRPr="00BD58E3" w:rsidRDefault="000109E0" w:rsidP="008C1557">
      <w:pPr>
        <w:spacing w:after="0"/>
        <w:jc w:val="both"/>
        <w:rPr>
          <w:rFonts w:ascii="Century Gothic" w:hAnsi="Century Gothic" w:cs="Arial"/>
          <w:sz w:val="18"/>
          <w:szCs w:val="18"/>
        </w:rPr>
      </w:pPr>
    </w:p>
    <w:p w14:paraId="4C444100" w14:textId="198B6ADC" w:rsidR="00DC2715" w:rsidRPr="00BD58E3" w:rsidRDefault="00DC2715" w:rsidP="008C1557">
      <w:pPr>
        <w:spacing w:afterLines="40" w:after="96"/>
        <w:jc w:val="both"/>
        <w:rPr>
          <w:rFonts w:ascii="Century Gothic" w:hAnsi="Century Gothic" w:cs="Arial"/>
          <w:sz w:val="18"/>
          <w:szCs w:val="18"/>
        </w:rPr>
      </w:pPr>
      <w:r w:rsidRPr="00BD58E3">
        <w:rPr>
          <w:rFonts w:ascii="Century Gothic" w:hAnsi="Century Gothic" w:cs="Arial"/>
          <w:b/>
          <w:sz w:val="18"/>
          <w:szCs w:val="18"/>
        </w:rPr>
        <w:t>A.</w:t>
      </w:r>
      <w:r w:rsidR="00BD58E3" w:rsidRPr="00BD58E3">
        <w:rPr>
          <w:rFonts w:ascii="Century Gothic" w:hAnsi="Century Gothic" w:cs="Arial"/>
          <w:b/>
          <w:sz w:val="18"/>
          <w:szCs w:val="18"/>
        </w:rPr>
        <w:t>8</w:t>
      </w:r>
      <w:r w:rsidRPr="00BD58E3">
        <w:rPr>
          <w:rFonts w:ascii="Century Gothic" w:hAnsi="Century Gothic" w:cs="Arial"/>
          <w:sz w:val="18"/>
          <w:szCs w:val="18"/>
        </w:rPr>
        <w:t xml:space="preserve"> - Par extension aux articles L 2123-31, 32 et 33 du Code général des collectivités territoriales, la garantie prend en compte tous les dommages subis par un des Elus représentant les collectivités dans le cadre de ses fonctions pour le souscripteur (responsabilité de plein droit). Il n’est fait application d’aucune exclusion sur cette garantie (y compris à leurs véhicules pendant les trajets - responsabilité sans faute).</w:t>
      </w:r>
    </w:p>
    <w:p w14:paraId="2FDCFF8B" w14:textId="443F50CF" w:rsidR="00DC2715" w:rsidRPr="00BD58E3" w:rsidRDefault="00DC2715" w:rsidP="008C1557">
      <w:pPr>
        <w:spacing w:after="0"/>
        <w:jc w:val="both"/>
        <w:rPr>
          <w:rFonts w:ascii="Century Gothic" w:hAnsi="Century Gothic" w:cs="Arial"/>
          <w:sz w:val="18"/>
          <w:szCs w:val="18"/>
        </w:rPr>
      </w:pPr>
    </w:p>
    <w:p w14:paraId="1DB205C2" w14:textId="0D99ADEA" w:rsidR="008C1557" w:rsidRPr="00BD58E3" w:rsidRDefault="008C1557" w:rsidP="008C1557">
      <w:pPr>
        <w:spacing w:after="60"/>
        <w:jc w:val="both"/>
        <w:rPr>
          <w:rFonts w:ascii="Century Gothic" w:hAnsi="Century Gothic" w:cs="Arial"/>
          <w:b/>
          <w:bCs/>
          <w:sz w:val="18"/>
          <w:szCs w:val="18"/>
        </w:rPr>
      </w:pPr>
      <w:r w:rsidRPr="00BD58E3">
        <w:rPr>
          <w:rFonts w:ascii="Century Gothic" w:hAnsi="Century Gothic" w:cs="Arial"/>
          <w:b/>
          <w:bCs/>
          <w:sz w:val="18"/>
          <w:szCs w:val="18"/>
        </w:rPr>
        <w:t>A.</w:t>
      </w:r>
      <w:r w:rsidR="00BD58E3" w:rsidRPr="00BD58E3">
        <w:rPr>
          <w:rFonts w:ascii="Century Gothic" w:hAnsi="Century Gothic" w:cs="Arial"/>
          <w:b/>
          <w:bCs/>
          <w:sz w:val="18"/>
          <w:szCs w:val="18"/>
        </w:rPr>
        <w:t xml:space="preserve">9 </w:t>
      </w:r>
      <w:r w:rsidRPr="00BD58E3">
        <w:rPr>
          <w:rFonts w:ascii="Century Gothic" w:hAnsi="Century Gothic" w:cs="Arial"/>
          <w:b/>
          <w:bCs/>
          <w:sz w:val="18"/>
          <w:szCs w:val="18"/>
        </w:rPr>
        <w:t xml:space="preserve">- </w:t>
      </w:r>
      <w:r w:rsidRPr="00BD58E3">
        <w:rPr>
          <w:rFonts w:ascii="Century Gothic" w:hAnsi="Century Gothic" w:cs="Arial"/>
          <w:sz w:val="18"/>
          <w:szCs w:val="18"/>
        </w:rPr>
        <w:t xml:space="preserve">La garantie comprend la couverture de tous dommages causés à l’occasion du télétravail, y compris les dommages matériels subis par les biens du préposé en télétravail (le préposé </w:t>
      </w:r>
      <w:proofErr w:type="spellStart"/>
      <w:r w:rsidRPr="00BD58E3">
        <w:rPr>
          <w:rFonts w:ascii="Century Gothic" w:hAnsi="Century Gothic" w:cs="Arial"/>
          <w:sz w:val="18"/>
          <w:szCs w:val="18"/>
        </w:rPr>
        <w:t>télétravaillant</w:t>
      </w:r>
      <w:proofErr w:type="spellEnd"/>
      <w:r w:rsidRPr="00BD58E3">
        <w:rPr>
          <w:rFonts w:ascii="Century Gothic" w:hAnsi="Century Gothic" w:cs="Arial"/>
          <w:sz w:val="18"/>
          <w:szCs w:val="18"/>
        </w:rPr>
        <w:t xml:space="preserve"> étant considéré comme tiers dans ce cadre), dans la </w:t>
      </w:r>
      <w:bookmarkStart w:id="10" w:name="_GoBack"/>
      <w:r w:rsidRPr="00BD58E3">
        <w:rPr>
          <w:rFonts w:ascii="Century Gothic" w:hAnsi="Century Gothic" w:cs="Arial"/>
          <w:sz w:val="18"/>
          <w:szCs w:val="18"/>
        </w:rPr>
        <w:t>limite</w:t>
      </w:r>
      <w:bookmarkEnd w:id="10"/>
      <w:r w:rsidRPr="00BD58E3">
        <w:rPr>
          <w:rFonts w:ascii="Century Gothic" w:hAnsi="Century Gothic" w:cs="Arial"/>
          <w:sz w:val="18"/>
          <w:szCs w:val="18"/>
        </w:rPr>
        <w:t xml:space="preserve"> des plafonds applicables aux dommages matériels et immatériels ci-dessous. Sont expressément garantis les dommages résultant d'un incendie, d'une explosion, ou d’un dégât des eaux (risques locatifs, recours des voisin</w:t>
      </w:r>
      <w:r w:rsidR="00BD58E3">
        <w:rPr>
          <w:rFonts w:ascii="Century Gothic" w:hAnsi="Century Gothic" w:cs="Arial"/>
          <w:sz w:val="18"/>
          <w:szCs w:val="18"/>
        </w:rPr>
        <w:t>s</w:t>
      </w:r>
      <w:r w:rsidRPr="00BD58E3">
        <w:rPr>
          <w:rFonts w:ascii="Century Gothic" w:hAnsi="Century Gothic" w:cs="Arial"/>
          <w:sz w:val="18"/>
          <w:szCs w:val="18"/>
        </w:rPr>
        <w:t xml:space="preserve"> et des tiers…). </w:t>
      </w:r>
    </w:p>
    <w:p w14:paraId="51939561" w14:textId="77777777" w:rsidR="008C1557" w:rsidRPr="00BD58E3" w:rsidRDefault="008C1557" w:rsidP="008C1557">
      <w:pPr>
        <w:spacing w:after="60"/>
        <w:jc w:val="both"/>
        <w:rPr>
          <w:rFonts w:ascii="Century Gothic" w:hAnsi="Century Gothic" w:cs="Arial"/>
          <w:b/>
          <w:sz w:val="18"/>
          <w:szCs w:val="18"/>
        </w:rPr>
      </w:pPr>
    </w:p>
    <w:p w14:paraId="6B872080" w14:textId="1C8ACF03" w:rsidR="00E14219" w:rsidRPr="0010329F" w:rsidRDefault="008C1557" w:rsidP="00E14219">
      <w:pPr>
        <w:spacing w:after="120"/>
        <w:jc w:val="both"/>
        <w:rPr>
          <w:rFonts w:ascii="Century Gothic" w:hAnsi="Century Gothic" w:cs="Arial"/>
          <w:bCs/>
          <w:sz w:val="18"/>
          <w:szCs w:val="18"/>
        </w:rPr>
      </w:pPr>
      <w:r w:rsidRPr="00BD58E3">
        <w:rPr>
          <w:rFonts w:ascii="Century Gothic" w:hAnsi="Century Gothic" w:cs="Arial"/>
          <w:b/>
          <w:sz w:val="18"/>
          <w:szCs w:val="18"/>
        </w:rPr>
        <w:t>A.1</w:t>
      </w:r>
      <w:r w:rsidR="00BD58E3" w:rsidRPr="00BD58E3">
        <w:rPr>
          <w:rFonts w:ascii="Century Gothic" w:hAnsi="Century Gothic" w:cs="Arial"/>
          <w:b/>
          <w:sz w:val="18"/>
          <w:szCs w:val="18"/>
        </w:rPr>
        <w:t>0</w:t>
      </w:r>
      <w:r w:rsidR="00E14219">
        <w:rPr>
          <w:rFonts w:ascii="Century Gothic" w:hAnsi="Century Gothic" w:cs="Arial"/>
          <w:b/>
          <w:sz w:val="18"/>
          <w:szCs w:val="18"/>
        </w:rPr>
        <w:t xml:space="preserve"> </w:t>
      </w:r>
      <w:r w:rsidRPr="00BD58E3">
        <w:rPr>
          <w:rFonts w:ascii="Century Gothic" w:hAnsi="Century Gothic" w:cs="Arial"/>
          <w:sz w:val="18"/>
          <w:szCs w:val="18"/>
        </w:rPr>
        <w:t xml:space="preserve">- </w:t>
      </w:r>
      <w:r w:rsidR="00E14219" w:rsidRPr="0010329F">
        <w:rPr>
          <w:rFonts w:ascii="Century Gothic" w:hAnsi="Century Gothic" w:cs="Arial"/>
          <w:bCs/>
          <w:sz w:val="18"/>
          <w:szCs w:val="18"/>
        </w:rPr>
        <w:t xml:space="preserve">Est assurée, la </w:t>
      </w:r>
      <w:r w:rsidR="00E14219" w:rsidRPr="0010329F">
        <w:rPr>
          <w:rFonts w:ascii="Century Gothic" w:hAnsi="Century Gothic" w:cs="Arial"/>
          <w:b/>
          <w:bCs/>
          <w:sz w:val="18"/>
          <w:szCs w:val="18"/>
        </w:rPr>
        <w:t>responsabilité civile professionnelle du souscripteur exercée dans le cadre des activités de type « garage automobile »</w:t>
      </w:r>
      <w:r w:rsidR="00E14219" w:rsidRPr="0010329F">
        <w:rPr>
          <w:rFonts w:ascii="Century Gothic" w:hAnsi="Century Gothic" w:cs="Arial"/>
          <w:bCs/>
          <w:sz w:val="18"/>
          <w:szCs w:val="18"/>
        </w:rPr>
        <w:t xml:space="preserve"> (notamment vente, transaction, gardiennage, atelier d’entretien, transformation, dépannage, remorquage, peinture, réparation de véhicule - y compris toute interventions et activités, directes ou indirectes, sur les sous-ensembles, moteurs, organes mécaniques de toute natures, pièces de rechange ou détachées - installation et appareils de distribution de carburants…) </w:t>
      </w:r>
      <w:r w:rsidR="00E14219" w:rsidRPr="0010329F">
        <w:rPr>
          <w:rFonts w:ascii="Century Gothic" w:hAnsi="Century Gothic" w:cs="Arial"/>
          <w:b/>
          <w:bCs/>
          <w:sz w:val="18"/>
          <w:szCs w:val="18"/>
          <w:u w:val="single"/>
        </w:rPr>
        <w:t>effectuées pour compte de tiers</w:t>
      </w:r>
      <w:r w:rsidR="00E14219" w:rsidRPr="0010329F">
        <w:rPr>
          <w:rFonts w:ascii="Century Gothic" w:hAnsi="Century Gothic" w:cs="Arial"/>
          <w:bCs/>
          <w:sz w:val="18"/>
          <w:szCs w:val="18"/>
        </w:rPr>
        <w:t>, et ce sans aucune exception ni réserve pour les garanties suivantes :</w:t>
      </w:r>
    </w:p>
    <w:p w14:paraId="3A73484F" w14:textId="77777777" w:rsidR="00E14219" w:rsidRPr="0010329F" w:rsidRDefault="00E14219" w:rsidP="00E14219">
      <w:pPr>
        <w:spacing w:after="120"/>
        <w:jc w:val="both"/>
        <w:rPr>
          <w:rFonts w:ascii="Century Gothic" w:hAnsi="Century Gothic" w:cs="Arial"/>
          <w:b/>
          <w:bCs/>
          <w:sz w:val="18"/>
          <w:szCs w:val="18"/>
        </w:rPr>
      </w:pPr>
      <w:r w:rsidRPr="0010329F">
        <w:rPr>
          <w:rFonts w:ascii="Century Gothic" w:hAnsi="Century Gothic" w:cs="Arial"/>
          <w:b/>
          <w:bCs/>
          <w:sz w:val="18"/>
          <w:szCs w:val="18"/>
        </w:rPr>
        <w:t xml:space="preserve">A - Dommages causés par les véhicules confiés : </w:t>
      </w:r>
    </w:p>
    <w:p w14:paraId="3FDF621B" w14:textId="2A2145E7" w:rsidR="00E14219" w:rsidRPr="0010329F" w:rsidRDefault="00E14219" w:rsidP="00E14219">
      <w:pPr>
        <w:spacing w:after="120"/>
        <w:jc w:val="both"/>
        <w:rPr>
          <w:rFonts w:ascii="Century Gothic" w:hAnsi="Century Gothic" w:cs="Arial"/>
          <w:bCs/>
          <w:sz w:val="18"/>
          <w:szCs w:val="18"/>
        </w:rPr>
      </w:pPr>
      <w:r w:rsidRPr="0010329F">
        <w:rPr>
          <w:rFonts w:ascii="Century Gothic" w:hAnsi="Century Gothic" w:cs="Arial"/>
          <w:bCs/>
          <w:sz w:val="18"/>
          <w:szCs w:val="18"/>
          <w:u w:val="single"/>
        </w:rPr>
        <w:t>1 - Responsabilité civile pour les véhicules confiés</w:t>
      </w:r>
      <w:r w:rsidRPr="0010329F">
        <w:rPr>
          <w:rFonts w:ascii="Century Gothic" w:hAnsi="Century Gothic" w:cs="Arial"/>
          <w:bCs/>
          <w:sz w:val="18"/>
          <w:szCs w:val="18"/>
        </w:rPr>
        <w:t xml:space="preserve"> (notamment R.C. circulation</w:t>
      </w:r>
      <w:r w:rsidR="00D05735">
        <w:rPr>
          <w:rFonts w:ascii="Century Gothic" w:hAnsi="Century Gothic" w:cs="Arial"/>
          <w:bCs/>
          <w:sz w:val="18"/>
          <w:szCs w:val="18"/>
        </w:rPr>
        <w:t>)</w:t>
      </w:r>
      <w:r w:rsidRPr="0010329F">
        <w:rPr>
          <w:rFonts w:ascii="Century Gothic" w:hAnsi="Century Gothic" w:cs="Arial"/>
          <w:bCs/>
          <w:sz w:val="18"/>
          <w:szCs w:val="18"/>
        </w:rPr>
        <w:t>.</w:t>
      </w:r>
    </w:p>
    <w:p w14:paraId="23B121B6" w14:textId="37CAB216" w:rsidR="00E14219" w:rsidRDefault="00E14219" w:rsidP="00E14219">
      <w:pPr>
        <w:spacing w:after="120"/>
        <w:jc w:val="both"/>
        <w:rPr>
          <w:rFonts w:ascii="Century Gothic" w:hAnsi="Century Gothic" w:cs="Arial"/>
          <w:bCs/>
          <w:sz w:val="18"/>
          <w:szCs w:val="18"/>
        </w:rPr>
      </w:pPr>
      <w:r w:rsidRPr="0010329F">
        <w:rPr>
          <w:rFonts w:ascii="Century Gothic" w:hAnsi="Century Gothic" w:cs="Arial"/>
          <w:bCs/>
          <w:sz w:val="18"/>
          <w:szCs w:val="18"/>
          <w:u w:val="single"/>
        </w:rPr>
        <w:t>2 - Responsabilité civile après livraison pour les dommages causés aux tiers</w:t>
      </w:r>
      <w:r w:rsidRPr="0010329F">
        <w:rPr>
          <w:rFonts w:ascii="Century Gothic" w:hAnsi="Century Gothic" w:cs="Arial"/>
          <w:bCs/>
          <w:sz w:val="18"/>
          <w:szCs w:val="18"/>
        </w:rPr>
        <w:t xml:space="preserve"> (une fois le véhicule restitué après intervention)</w:t>
      </w:r>
      <w:r w:rsidR="00C34F7C">
        <w:rPr>
          <w:rFonts w:ascii="Century Gothic" w:hAnsi="Century Gothic" w:cs="Arial"/>
          <w:bCs/>
          <w:sz w:val="18"/>
          <w:szCs w:val="18"/>
        </w:rPr>
        <w:t>.</w:t>
      </w:r>
      <w:r w:rsidRPr="0010329F">
        <w:rPr>
          <w:rFonts w:ascii="Century Gothic" w:hAnsi="Century Gothic" w:cs="Arial"/>
          <w:bCs/>
          <w:sz w:val="18"/>
          <w:szCs w:val="18"/>
        </w:rPr>
        <w:t xml:space="preserve"> </w:t>
      </w:r>
    </w:p>
    <w:p w14:paraId="2B64F6D9" w14:textId="77777777" w:rsidR="00E14219" w:rsidRPr="0010329F" w:rsidRDefault="00E14219" w:rsidP="00E14219">
      <w:pPr>
        <w:spacing w:after="120"/>
        <w:jc w:val="both"/>
        <w:rPr>
          <w:rFonts w:ascii="Century Gothic" w:hAnsi="Century Gothic" w:cs="Arial"/>
          <w:b/>
          <w:bCs/>
          <w:sz w:val="18"/>
          <w:szCs w:val="18"/>
        </w:rPr>
      </w:pPr>
      <w:r w:rsidRPr="0010329F">
        <w:rPr>
          <w:rFonts w:ascii="Century Gothic" w:hAnsi="Century Gothic" w:cs="Arial"/>
          <w:b/>
          <w:bCs/>
          <w:sz w:val="18"/>
          <w:szCs w:val="18"/>
        </w:rPr>
        <w:t xml:space="preserve">B - Dommages subis par les véhicules et matériels confiés : </w:t>
      </w:r>
    </w:p>
    <w:p w14:paraId="59769DD1" w14:textId="01A03961" w:rsidR="00E14219" w:rsidRPr="0010329F" w:rsidRDefault="00E14219" w:rsidP="00E14219">
      <w:pPr>
        <w:spacing w:after="120"/>
        <w:jc w:val="both"/>
        <w:rPr>
          <w:rFonts w:ascii="Century Gothic" w:hAnsi="Century Gothic" w:cs="Arial"/>
          <w:bCs/>
          <w:sz w:val="18"/>
          <w:szCs w:val="18"/>
        </w:rPr>
      </w:pPr>
      <w:r w:rsidRPr="0010329F">
        <w:rPr>
          <w:rFonts w:ascii="Century Gothic" w:hAnsi="Century Gothic" w:cs="Arial"/>
          <w:bCs/>
          <w:sz w:val="18"/>
          <w:szCs w:val="18"/>
          <w:u w:val="single"/>
        </w:rPr>
        <w:t xml:space="preserve">1 – Garantie tous risques de type automobile avant restitution du véhicule (vol, incendie, vandalisme, dommages tous accidents, bris de glaces, évènements naturels, catastrophes </w:t>
      </w:r>
      <w:r w:rsidRPr="00C34F7C">
        <w:rPr>
          <w:rFonts w:ascii="Century Gothic" w:hAnsi="Century Gothic" w:cs="Arial"/>
          <w:bCs/>
          <w:sz w:val="18"/>
          <w:szCs w:val="18"/>
          <w:u w:val="single"/>
        </w:rPr>
        <w:t>naturelles</w:t>
      </w:r>
      <w:r w:rsidR="00C34F7C">
        <w:rPr>
          <w:rFonts w:ascii="Century Gothic" w:hAnsi="Century Gothic" w:cs="Arial"/>
          <w:bCs/>
          <w:sz w:val="18"/>
          <w:szCs w:val="18"/>
          <w:u w:val="single"/>
        </w:rPr>
        <w:t xml:space="preserve">) </w:t>
      </w:r>
      <w:r w:rsidRPr="0010329F">
        <w:rPr>
          <w:rFonts w:ascii="Century Gothic" w:hAnsi="Century Gothic" w:cs="Arial"/>
          <w:bCs/>
          <w:sz w:val="18"/>
          <w:szCs w:val="18"/>
        </w:rPr>
        <w:t>à hauteur de la valeur à dire d’expert du véhicule</w:t>
      </w:r>
      <w:r w:rsidR="00C34F7C">
        <w:rPr>
          <w:rFonts w:ascii="Century Gothic" w:hAnsi="Century Gothic" w:cs="Arial"/>
          <w:bCs/>
          <w:sz w:val="18"/>
          <w:szCs w:val="18"/>
        </w:rPr>
        <w:t>.</w:t>
      </w:r>
    </w:p>
    <w:p w14:paraId="175B2BBF" w14:textId="2711AA91" w:rsidR="00E14219" w:rsidRPr="0010329F" w:rsidRDefault="00E14219" w:rsidP="00E14219">
      <w:pPr>
        <w:spacing w:after="120"/>
        <w:jc w:val="both"/>
        <w:rPr>
          <w:rFonts w:ascii="Century Gothic" w:hAnsi="Century Gothic" w:cs="Arial"/>
          <w:bCs/>
          <w:sz w:val="18"/>
          <w:szCs w:val="18"/>
        </w:rPr>
      </w:pPr>
      <w:r w:rsidRPr="0010329F">
        <w:rPr>
          <w:rFonts w:ascii="Century Gothic" w:hAnsi="Century Gothic" w:cs="Arial"/>
          <w:bCs/>
          <w:sz w:val="18"/>
          <w:szCs w:val="18"/>
          <w:u w:val="single"/>
        </w:rPr>
        <w:t>2 - Responsabilité civile professionnelle pour les dommages causés au véhicule avant / après livraison</w:t>
      </w:r>
      <w:r w:rsidRPr="0010329F">
        <w:rPr>
          <w:rFonts w:ascii="Century Gothic" w:hAnsi="Century Gothic" w:cs="Arial"/>
          <w:bCs/>
          <w:sz w:val="18"/>
          <w:szCs w:val="18"/>
        </w:rPr>
        <w:t xml:space="preserve"> (chute du pont, erreur de carburant, défaut de remontage, erreur de pièces, dommage subis par composant y compris démonté…) à hauteur de la valeur à dire d’expert</w:t>
      </w:r>
      <w:r w:rsidR="00C34F7C">
        <w:rPr>
          <w:rFonts w:ascii="Century Gothic" w:hAnsi="Century Gothic" w:cs="Arial"/>
          <w:bCs/>
          <w:sz w:val="18"/>
          <w:szCs w:val="18"/>
        </w:rPr>
        <w:t>.</w:t>
      </w:r>
    </w:p>
    <w:p w14:paraId="7A4174D1" w14:textId="77777777" w:rsidR="000109E0" w:rsidRPr="003F217F" w:rsidRDefault="000109E0" w:rsidP="00DF1A4A">
      <w:pPr>
        <w:spacing w:after="120"/>
        <w:jc w:val="both"/>
        <w:rPr>
          <w:rFonts w:ascii="Century Gothic" w:hAnsi="Century Gothic" w:cs="Arial"/>
          <w:sz w:val="20"/>
          <w:szCs w:val="36"/>
        </w:rPr>
      </w:pPr>
    </w:p>
    <w:p w14:paraId="0083CD29"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4"/>
          <w:szCs w:val="18"/>
        </w:rPr>
      </w:pPr>
    </w:p>
    <w:p w14:paraId="5B623EB6"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20"/>
          <w:szCs w:val="18"/>
        </w:rPr>
      </w:pPr>
      <w:r w:rsidRPr="00242618">
        <w:rPr>
          <w:rFonts w:ascii="Century Gothic" w:hAnsi="Century Gothic" w:cs="Arial"/>
          <w:color w:val="FFFFFF" w:themeColor="background1"/>
          <w:sz w:val="20"/>
          <w:szCs w:val="18"/>
        </w:rPr>
        <w:t>B – Montants des garanties - Franchises</w:t>
      </w:r>
    </w:p>
    <w:p w14:paraId="630CBB63"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0F1D7D3A" w14:textId="77777777" w:rsidR="00AB5079" w:rsidRPr="00CF1F53" w:rsidRDefault="00AB5079" w:rsidP="00DF1A4A">
      <w:pPr>
        <w:spacing w:after="120"/>
        <w:jc w:val="both"/>
        <w:rPr>
          <w:rFonts w:ascii="Century Gothic" w:hAnsi="Century Gothic" w:cs="Arial"/>
          <w:sz w:val="18"/>
          <w:szCs w:val="18"/>
        </w:rPr>
      </w:pPr>
    </w:p>
    <w:p w14:paraId="4075D42E" w14:textId="34E16E43" w:rsidR="00C14D89" w:rsidRPr="00CF1F53" w:rsidRDefault="00C14D89" w:rsidP="00AB5079">
      <w:pPr>
        <w:spacing w:after="120"/>
        <w:jc w:val="center"/>
        <w:rPr>
          <w:rFonts w:ascii="Century Gothic" w:hAnsi="Century Gothic" w:cs="Arial"/>
          <w:b/>
          <w:i/>
          <w:sz w:val="18"/>
          <w:szCs w:val="18"/>
        </w:rPr>
      </w:pPr>
      <w:r w:rsidRPr="00CF1F53">
        <w:rPr>
          <w:rFonts w:ascii="Century Gothic" w:hAnsi="Century Gothic" w:cs="Arial"/>
          <w:b/>
          <w:i/>
          <w:sz w:val="18"/>
          <w:szCs w:val="18"/>
        </w:rPr>
        <w:t xml:space="preserve">Les plafonds ci-après s'entendent </w:t>
      </w:r>
      <w:r w:rsidRPr="00CF1F53">
        <w:rPr>
          <w:rFonts w:ascii="Century Gothic" w:hAnsi="Century Gothic" w:cs="Arial"/>
          <w:b/>
          <w:i/>
          <w:sz w:val="18"/>
          <w:szCs w:val="18"/>
          <w:u w:val="single"/>
        </w:rPr>
        <w:t>par sinistre</w:t>
      </w:r>
      <w:r w:rsidRPr="00CF1F53">
        <w:rPr>
          <w:rFonts w:ascii="Century Gothic" w:hAnsi="Century Gothic" w:cs="Arial"/>
          <w:b/>
          <w:i/>
          <w:sz w:val="18"/>
          <w:szCs w:val="18"/>
        </w:rPr>
        <w:t xml:space="preserve"> </w:t>
      </w:r>
      <w:r w:rsidR="00E522BF" w:rsidRPr="00CF1F53">
        <w:rPr>
          <w:rFonts w:ascii="Century Gothic" w:hAnsi="Century Gothic" w:cs="Arial"/>
          <w:b/>
          <w:i/>
          <w:sz w:val="18"/>
          <w:szCs w:val="18"/>
        </w:rPr>
        <w:t>(</w:t>
      </w:r>
      <w:r w:rsidRPr="00CF1F53">
        <w:rPr>
          <w:rFonts w:ascii="Century Gothic" w:hAnsi="Century Gothic" w:cs="Arial"/>
          <w:b/>
          <w:i/>
          <w:sz w:val="18"/>
          <w:szCs w:val="18"/>
        </w:rPr>
        <w:t xml:space="preserve">et </w:t>
      </w:r>
      <w:r w:rsidRPr="00CF1F53">
        <w:rPr>
          <w:rFonts w:ascii="Century Gothic" w:hAnsi="Century Gothic" w:cs="Arial"/>
          <w:b/>
          <w:i/>
          <w:sz w:val="18"/>
          <w:szCs w:val="18"/>
          <w:u w:val="single"/>
        </w:rPr>
        <w:t>par année d’assurance</w:t>
      </w:r>
      <w:r w:rsidR="00E522BF" w:rsidRPr="00CF1F53">
        <w:rPr>
          <w:rFonts w:ascii="Century Gothic" w:hAnsi="Century Gothic" w:cs="Arial"/>
          <w:b/>
          <w:i/>
          <w:sz w:val="18"/>
          <w:szCs w:val="18"/>
          <w:u w:val="single"/>
        </w:rPr>
        <w:t xml:space="preserve"> lorsque cela est indiqué)</w:t>
      </w:r>
      <w:r w:rsidRPr="00CF1F53">
        <w:rPr>
          <w:rFonts w:ascii="Century Gothic" w:hAnsi="Century Gothic" w:cs="Arial"/>
          <w:b/>
          <w:i/>
          <w:sz w:val="18"/>
          <w:szCs w:val="18"/>
        </w:rPr>
        <w:t>.</w:t>
      </w:r>
    </w:p>
    <w:p w14:paraId="474FC3DA" w14:textId="77777777" w:rsidR="00E522BF" w:rsidRPr="00CF1F53" w:rsidRDefault="00E522BF" w:rsidP="00C14D89">
      <w:pPr>
        <w:spacing w:after="120"/>
        <w:jc w:val="both"/>
        <w:rPr>
          <w:rFonts w:ascii="Century Gothic" w:hAnsi="Century Gothic" w:cs="Arial"/>
          <w:b/>
          <w:i/>
          <w:sz w:val="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84"/>
        <w:gridCol w:w="3082"/>
        <w:gridCol w:w="1842"/>
        <w:gridCol w:w="1440"/>
      </w:tblGrid>
      <w:tr w:rsidR="00D05735" w:rsidRPr="00CF1F53" w14:paraId="068BC5A1" w14:textId="5514BF19" w:rsidTr="00D05735">
        <w:trPr>
          <w:trHeight w:val="306"/>
          <w:jc w:val="center"/>
        </w:trPr>
        <w:tc>
          <w:tcPr>
            <w:tcW w:w="2012" w:type="pct"/>
            <w:shd w:val="clear" w:color="auto" w:fill="31849B" w:themeFill="accent5" w:themeFillShade="BF"/>
            <w:vAlign w:val="center"/>
          </w:tcPr>
          <w:p w14:paraId="4E9ADE9F" w14:textId="77777777" w:rsidR="00D05735" w:rsidRPr="00CF1F53" w:rsidRDefault="00D05735" w:rsidP="00E522BF">
            <w:pPr>
              <w:spacing w:after="0" w:line="240" w:lineRule="auto"/>
              <w:jc w:val="center"/>
              <w:rPr>
                <w:rFonts w:ascii="Century Gothic" w:hAnsi="Century Gothic" w:cs="Arial"/>
                <w:b/>
                <w:color w:val="FFFFFF" w:themeColor="background1"/>
                <w:sz w:val="16"/>
                <w:szCs w:val="16"/>
              </w:rPr>
            </w:pPr>
            <w:r w:rsidRPr="00CF1F53">
              <w:rPr>
                <w:rFonts w:ascii="Century Gothic" w:hAnsi="Century Gothic" w:cs="Arial"/>
                <w:b/>
                <w:color w:val="FFFFFF" w:themeColor="background1"/>
                <w:sz w:val="16"/>
                <w:szCs w:val="16"/>
              </w:rPr>
              <w:t>Garanties</w:t>
            </w:r>
          </w:p>
        </w:tc>
        <w:tc>
          <w:tcPr>
            <w:tcW w:w="1447" w:type="pct"/>
            <w:shd w:val="clear" w:color="auto" w:fill="31849B" w:themeFill="accent5" w:themeFillShade="BF"/>
            <w:vAlign w:val="center"/>
          </w:tcPr>
          <w:p w14:paraId="265B68F5" w14:textId="77777777" w:rsidR="00D05735" w:rsidRPr="00CF1F53" w:rsidRDefault="00D05735" w:rsidP="00E522BF">
            <w:pPr>
              <w:spacing w:after="0" w:line="240" w:lineRule="auto"/>
              <w:jc w:val="center"/>
              <w:rPr>
                <w:rFonts w:ascii="Century Gothic" w:hAnsi="Century Gothic" w:cs="Arial"/>
                <w:b/>
                <w:color w:val="FFFFFF" w:themeColor="background1"/>
                <w:sz w:val="16"/>
                <w:szCs w:val="16"/>
              </w:rPr>
            </w:pPr>
            <w:r w:rsidRPr="00CF1F53">
              <w:rPr>
                <w:rFonts w:ascii="Century Gothic" w:hAnsi="Century Gothic" w:cs="Arial"/>
                <w:b/>
                <w:color w:val="FFFFFF" w:themeColor="background1"/>
                <w:sz w:val="16"/>
                <w:szCs w:val="16"/>
              </w:rPr>
              <w:t>Montant des garanties</w:t>
            </w:r>
          </w:p>
        </w:tc>
        <w:tc>
          <w:tcPr>
            <w:tcW w:w="865" w:type="pct"/>
            <w:shd w:val="clear" w:color="auto" w:fill="31849B" w:themeFill="accent5" w:themeFillShade="BF"/>
            <w:vAlign w:val="center"/>
          </w:tcPr>
          <w:p w14:paraId="1BD647C3" w14:textId="17435BEF" w:rsidR="00D05735" w:rsidRPr="00CF1F53" w:rsidRDefault="00D05735" w:rsidP="00E522BF">
            <w:pPr>
              <w:spacing w:after="0" w:line="240" w:lineRule="auto"/>
              <w:jc w:val="center"/>
              <w:rPr>
                <w:rFonts w:ascii="Century Gothic" w:hAnsi="Century Gothic" w:cs="Arial"/>
                <w:b/>
                <w:color w:val="FFFFFF" w:themeColor="background1"/>
                <w:sz w:val="16"/>
                <w:szCs w:val="16"/>
              </w:rPr>
            </w:pPr>
            <w:r w:rsidRPr="00CF1F53">
              <w:rPr>
                <w:rFonts w:ascii="Century Gothic" w:hAnsi="Century Gothic" w:cs="Arial"/>
                <w:b/>
                <w:color w:val="FFFFFF" w:themeColor="background1"/>
                <w:sz w:val="16"/>
                <w:szCs w:val="16"/>
              </w:rPr>
              <w:t>Montant des franchises</w:t>
            </w:r>
            <w:r>
              <w:rPr>
                <w:rFonts w:ascii="Century Gothic" w:hAnsi="Century Gothic" w:cs="Arial"/>
                <w:b/>
                <w:color w:val="FFFFFF" w:themeColor="background1"/>
                <w:sz w:val="16"/>
                <w:szCs w:val="16"/>
              </w:rPr>
              <w:t> : solution de base</w:t>
            </w:r>
          </w:p>
        </w:tc>
        <w:tc>
          <w:tcPr>
            <w:tcW w:w="676" w:type="pct"/>
            <w:shd w:val="clear" w:color="auto" w:fill="31849B" w:themeFill="accent5" w:themeFillShade="BF"/>
          </w:tcPr>
          <w:p w14:paraId="17F402AB" w14:textId="18583B37" w:rsidR="00D05735" w:rsidRPr="00CF1F53" w:rsidRDefault="00D05735" w:rsidP="00E522BF">
            <w:pPr>
              <w:spacing w:after="0" w:line="240" w:lineRule="auto"/>
              <w:jc w:val="center"/>
              <w:rPr>
                <w:rFonts w:ascii="Century Gothic" w:hAnsi="Century Gothic" w:cs="Arial"/>
                <w:b/>
                <w:color w:val="FFFFFF" w:themeColor="background1"/>
                <w:sz w:val="16"/>
                <w:szCs w:val="16"/>
              </w:rPr>
            </w:pPr>
            <w:r w:rsidRPr="00CF1F53">
              <w:rPr>
                <w:rFonts w:ascii="Century Gothic" w:hAnsi="Century Gothic" w:cs="Arial"/>
                <w:b/>
                <w:color w:val="FFFFFF" w:themeColor="background1"/>
                <w:sz w:val="16"/>
                <w:szCs w:val="16"/>
              </w:rPr>
              <w:t>Montant des franchises</w:t>
            </w:r>
            <w:r>
              <w:rPr>
                <w:rFonts w:ascii="Century Gothic" w:hAnsi="Century Gothic" w:cs="Arial"/>
                <w:b/>
                <w:color w:val="FFFFFF" w:themeColor="background1"/>
                <w:sz w:val="16"/>
                <w:szCs w:val="16"/>
              </w:rPr>
              <w:t> : variante</w:t>
            </w:r>
          </w:p>
        </w:tc>
      </w:tr>
      <w:tr w:rsidR="00D05735" w:rsidRPr="00CF1F53" w14:paraId="4BC73E4E" w14:textId="071712C5" w:rsidTr="00D05735">
        <w:trPr>
          <w:trHeight w:val="565"/>
          <w:jc w:val="center"/>
        </w:trPr>
        <w:tc>
          <w:tcPr>
            <w:tcW w:w="2012" w:type="pct"/>
            <w:vAlign w:val="center"/>
          </w:tcPr>
          <w:p w14:paraId="3B297766" w14:textId="77777777" w:rsidR="00D05735" w:rsidRPr="00CF1F53" w:rsidRDefault="00D05735" w:rsidP="00E522BF">
            <w:pPr>
              <w:spacing w:after="0" w:line="240" w:lineRule="auto"/>
              <w:jc w:val="both"/>
              <w:rPr>
                <w:rFonts w:ascii="Century Gothic" w:hAnsi="Century Gothic" w:cs="Arial"/>
                <w:sz w:val="16"/>
                <w:szCs w:val="16"/>
              </w:rPr>
            </w:pPr>
            <w:r w:rsidRPr="00CF1F53">
              <w:rPr>
                <w:rFonts w:ascii="Century Gothic" w:hAnsi="Century Gothic" w:cs="Arial"/>
                <w:b/>
                <w:bCs/>
                <w:sz w:val="16"/>
                <w:szCs w:val="16"/>
              </w:rPr>
              <w:t>Tous dommages corporels, matériels et immatériels confondus :</w:t>
            </w:r>
          </w:p>
        </w:tc>
        <w:tc>
          <w:tcPr>
            <w:tcW w:w="1447" w:type="pct"/>
            <w:vAlign w:val="center"/>
          </w:tcPr>
          <w:p w14:paraId="40D64997" w14:textId="7D47962D"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bCs/>
                <w:sz w:val="16"/>
                <w:szCs w:val="16"/>
              </w:rPr>
              <w:t>12.000.000 €</w:t>
            </w:r>
          </w:p>
        </w:tc>
        <w:tc>
          <w:tcPr>
            <w:tcW w:w="865" w:type="pct"/>
            <w:vAlign w:val="center"/>
          </w:tcPr>
          <w:p w14:paraId="77D1EEE8" w14:textId="77777777"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sz w:val="16"/>
                <w:szCs w:val="16"/>
              </w:rPr>
              <w:t>Néant</w:t>
            </w:r>
          </w:p>
        </w:tc>
        <w:tc>
          <w:tcPr>
            <w:tcW w:w="676" w:type="pct"/>
            <w:vAlign w:val="center"/>
          </w:tcPr>
          <w:p w14:paraId="1B37CF55" w14:textId="3A8E30AE" w:rsidR="00D05735" w:rsidRPr="00D05735" w:rsidRDefault="00D05735" w:rsidP="00D05735">
            <w:pPr>
              <w:spacing w:after="0" w:line="240" w:lineRule="auto"/>
              <w:jc w:val="center"/>
              <w:rPr>
                <w:rFonts w:ascii="Century Gothic" w:hAnsi="Century Gothic" w:cs="Arial"/>
                <w:sz w:val="16"/>
                <w:szCs w:val="16"/>
              </w:rPr>
            </w:pPr>
            <w:r w:rsidRPr="00D05735">
              <w:rPr>
                <w:rFonts w:ascii="Century Gothic" w:hAnsi="Century Gothic" w:cs="Arial"/>
                <w:sz w:val="16"/>
                <w:szCs w:val="16"/>
              </w:rPr>
              <w:t>Néant</w:t>
            </w:r>
          </w:p>
        </w:tc>
      </w:tr>
      <w:tr w:rsidR="00D05735" w:rsidRPr="00CF1F53" w14:paraId="2CA67A3C" w14:textId="4719B975" w:rsidTr="00D05735">
        <w:trPr>
          <w:trHeight w:val="277"/>
          <w:jc w:val="center"/>
        </w:trPr>
        <w:tc>
          <w:tcPr>
            <w:tcW w:w="4324" w:type="pct"/>
            <w:gridSpan w:val="3"/>
            <w:vAlign w:val="center"/>
          </w:tcPr>
          <w:p w14:paraId="7FB70E24" w14:textId="241DAF0F" w:rsidR="00D05735" w:rsidRPr="00D05735" w:rsidRDefault="00D05735" w:rsidP="0098069D">
            <w:pPr>
              <w:spacing w:after="0" w:line="240" w:lineRule="auto"/>
              <w:rPr>
                <w:rFonts w:ascii="Century Gothic" w:hAnsi="Century Gothic" w:cs="Arial"/>
                <w:sz w:val="16"/>
                <w:szCs w:val="16"/>
              </w:rPr>
            </w:pPr>
            <w:r w:rsidRPr="00D05735">
              <w:rPr>
                <w:rFonts w:ascii="Century Gothic" w:hAnsi="Century Gothic" w:cs="Arial"/>
                <w:sz w:val="16"/>
                <w:szCs w:val="16"/>
              </w:rPr>
              <w:t>Dont :</w:t>
            </w:r>
          </w:p>
        </w:tc>
        <w:tc>
          <w:tcPr>
            <w:tcW w:w="676" w:type="pct"/>
          </w:tcPr>
          <w:p w14:paraId="40ECA594" w14:textId="77777777" w:rsidR="00D05735" w:rsidRPr="00D05735" w:rsidRDefault="00D05735" w:rsidP="0098069D">
            <w:pPr>
              <w:spacing w:after="0" w:line="240" w:lineRule="auto"/>
              <w:rPr>
                <w:rFonts w:ascii="Century Gothic" w:hAnsi="Century Gothic" w:cs="Arial"/>
                <w:sz w:val="16"/>
                <w:szCs w:val="16"/>
              </w:rPr>
            </w:pPr>
          </w:p>
        </w:tc>
      </w:tr>
      <w:tr w:rsidR="00D05735" w:rsidRPr="00CF1F53" w14:paraId="03597585" w14:textId="51990411" w:rsidTr="00D05735">
        <w:trPr>
          <w:trHeight w:val="397"/>
          <w:jc w:val="center"/>
        </w:trPr>
        <w:tc>
          <w:tcPr>
            <w:tcW w:w="2012" w:type="pct"/>
            <w:vAlign w:val="center"/>
          </w:tcPr>
          <w:p w14:paraId="09AC0CB8" w14:textId="77777777" w:rsidR="00D05735" w:rsidRPr="00CF1F53" w:rsidRDefault="00D05735" w:rsidP="00E522BF">
            <w:pPr>
              <w:numPr>
                <w:ilvl w:val="0"/>
                <w:numId w:val="4"/>
              </w:numPr>
              <w:spacing w:after="0" w:line="240" w:lineRule="auto"/>
              <w:jc w:val="both"/>
              <w:rPr>
                <w:rFonts w:ascii="Century Gothic" w:hAnsi="Century Gothic" w:cs="Arial"/>
                <w:sz w:val="16"/>
                <w:szCs w:val="16"/>
              </w:rPr>
            </w:pPr>
            <w:r w:rsidRPr="00CF1F53">
              <w:rPr>
                <w:rFonts w:ascii="Century Gothic" w:hAnsi="Century Gothic" w:cs="Arial"/>
                <w:sz w:val="16"/>
                <w:szCs w:val="16"/>
              </w:rPr>
              <w:t>Dommages matériels et immatériels consécutifs</w:t>
            </w:r>
          </w:p>
        </w:tc>
        <w:tc>
          <w:tcPr>
            <w:tcW w:w="1447" w:type="pct"/>
            <w:vAlign w:val="center"/>
          </w:tcPr>
          <w:p w14:paraId="287095CF" w14:textId="78FD5F35"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sz w:val="16"/>
                <w:szCs w:val="16"/>
              </w:rPr>
              <w:t>5.000.000 €</w:t>
            </w:r>
          </w:p>
        </w:tc>
        <w:tc>
          <w:tcPr>
            <w:tcW w:w="865" w:type="pct"/>
            <w:vMerge w:val="restart"/>
            <w:vAlign w:val="center"/>
          </w:tcPr>
          <w:p w14:paraId="520B05B5" w14:textId="77777777"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sz w:val="16"/>
                <w:szCs w:val="16"/>
              </w:rPr>
              <w:t>Néant</w:t>
            </w:r>
          </w:p>
          <w:p w14:paraId="022FEB10" w14:textId="5E6F77AA" w:rsidR="00D05735" w:rsidRPr="00D05735" w:rsidRDefault="00D05735" w:rsidP="00E14219">
            <w:pPr>
              <w:spacing w:after="0" w:line="240" w:lineRule="auto"/>
              <w:jc w:val="center"/>
              <w:rPr>
                <w:rFonts w:ascii="Century Gothic" w:hAnsi="Century Gothic" w:cs="Arial"/>
                <w:sz w:val="16"/>
                <w:szCs w:val="16"/>
              </w:rPr>
            </w:pPr>
          </w:p>
        </w:tc>
        <w:tc>
          <w:tcPr>
            <w:tcW w:w="676" w:type="pct"/>
            <w:vMerge w:val="restart"/>
            <w:vAlign w:val="center"/>
          </w:tcPr>
          <w:p w14:paraId="763DF031" w14:textId="5CCC2B44" w:rsidR="00D05735" w:rsidRPr="00D05735" w:rsidRDefault="00D05735" w:rsidP="00D05735">
            <w:pPr>
              <w:spacing w:after="0" w:line="240" w:lineRule="auto"/>
              <w:jc w:val="center"/>
              <w:rPr>
                <w:rFonts w:ascii="Century Gothic" w:hAnsi="Century Gothic" w:cs="Arial"/>
                <w:sz w:val="16"/>
                <w:szCs w:val="16"/>
              </w:rPr>
            </w:pPr>
            <w:r w:rsidRPr="00D05735">
              <w:rPr>
                <w:rFonts w:ascii="Century Gothic" w:hAnsi="Century Gothic" w:cs="Arial"/>
                <w:sz w:val="16"/>
                <w:szCs w:val="16"/>
              </w:rPr>
              <w:t>1.500 €</w:t>
            </w:r>
          </w:p>
        </w:tc>
      </w:tr>
      <w:tr w:rsidR="00D05735" w:rsidRPr="00CF1F53" w14:paraId="356EB3AE" w14:textId="413476D8" w:rsidTr="00D05735">
        <w:trPr>
          <w:trHeight w:val="475"/>
          <w:jc w:val="center"/>
        </w:trPr>
        <w:tc>
          <w:tcPr>
            <w:tcW w:w="2012" w:type="pct"/>
            <w:vAlign w:val="center"/>
          </w:tcPr>
          <w:p w14:paraId="19FE2558" w14:textId="56D06ED9" w:rsidR="00D05735" w:rsidRPr="00CF1F53" w:rsidRDefault="00D05735" w:rsidP="00E522BF">
            <w:pPr>
              <w:numPr>
                <w:ilvl w:val="0"/>
                <w:numId w:val="4"/>
              </w:numPr>
              <w:spacing w:after="0" w:line="240" w:lineRule="auto"/>
              <w:jc w:val="both"/>
              <w:rPr>
                <w:rFonts w:ascii="Century Gothic" w:hAnsi="Century Gothic" w:cs="Arial"/>
                <w:sz w:val="16"/>
                <w:szCs w:val="16"/>
              </w:rPr>
            </w:pPr>
            <w:r w:rsidRPr="00CF1F53">
              <w:rPr>
                <w:rFonts w:ascii="Century Gothic" w:hAnsi="Century Gothic" w:cs="Arial"/>
                <w:sz w:val="16"/>
                <w:szCs w:val="16"/>
              </w:rPr>
              <w:t xml:space="preserve">Dommages immatériels non consécutifs </w:t>
            </w:r>
            <w:r>
              <w:rPr>
                <w:rFonts w:ascii="Century Gothic" w:hAnsi="Century Gothic" w:cs="Arial"/>
                <w:sz w:val="16"/>
                <w:szCs w:val="16"/>
              </w:rPr>
              <w:t>(y compris activités de conseil)</w:t>
            </w:r>
          </w:p>
        </w:tc>
        <w:tc>
          <w:tcPr>
            <w:tcW w:w="1447" w:type="pct"/>
            <w:vAlign w:val="center"/>
          </w:tcPr>
          <w:p w14:paraId="45EB6A04" w14:textId="15396BC0"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sz w:val="16"/>
                <w:szCs w:val="16"/>
              </w:rPr>
              <w:t>1.000.000 € par année d’assurance</w:t>
            </w:r>
          </w:p>
        </w:tc>
        <w:tc>
          <w:tcPr>
            <w:tcW w:w="865" w:type="pct"/>
            <w:vMerge/>
            <w:vAlign w:val="center"/>
          </w:tcPr>
          <w:p w14:paraId="734EE9DD" w14:textId="78F1099F" w:rsidR="00D05735" w:rsidRPr="00D05735" w:rsidRDefault="00D05735" w:rsidP="00E14219">
            <w:pPr>
              <w:spacing w:after="0" w:line="240" w:lineRule="auto"/>
              <w:jc w:val="center"/>
              <w:rPr>
                <w:rFonts w:ascii="Century Gothic" w:hAnsi="Century Gothic" w:cs="Arial"/>
                <w:sz w:val="16"/>
                <w:szCs w:val="16"/>
              </w:rPr>
            </w:pPr>
          </w:p>
        </w:tc>
        <w:tc>
          <w:tcPr>
            <w:tcW w:w="676" w:type="pct"/>
            <w:vMerge/>
          </w:tcPr>
          <w:p w14:paraId="14C01DCE" w14:textId="77777777" w:rsidR="00D05735" w:rsidRPr="00D05735" w:rsidRDefault="00D05735" w:rsidP="00E522BF">
            <w:pPr>
              <w:spacing w:after="0" w:line="240" w:lineRule="auto"/>
              <w:jc w:val="center"/>
              <w:rPr>
                <w:rFonts w:ascii="Century Gothic" w:hAnsi="Century Gothic" w:cs="Arial"/>
                <w:sz w:val="16"/>
                <w:szCs w:val="16"/>
              </w:rPr>
            </w:pPr>
          </w:p>
        </w:tc>
      </w:tr>
      <w:tr w:rsidR="00D05735" w:rsidRPr="00CF1F53" w14:paraId="3FFD6FB5" w14:textId="29441971" w:rsidTr="00D05735">
        <w:trPr>
          <w:trHeight w:val="397"/>
          <w:jc w:val="center"/>
        </w:trPr>
        <w:tc>
          <w:tcPr>
            <w:tcW w:w="2012" w:type="pct"/>
            <w:vAlign w:val="center"/>
          </w:tcPr>
          <w:p w14:paraId="72EFDF5E" w14:textId="77777777" w:rsidR="00D05735" w:rsidRPr="00CF1F53" w:rsidRDefault="00D05735" w:rsidP="00E522BF">
            <w:pPr>
              <w:numPr>
                <w:ilvl w:val="0"/>
                <w:numId w:val="4"/>
              </w:numPr>
              <w:spacing w:after="0" w:line="240" w:lineRule="auto"/>
              <w:jc w:val="both"/>
              <w:rPr>
                <w:rFonts w:ascii="Century Gothic" w:hAnsi="Century Gothic" w:cs="Arial"/>
                <w:sz w:val="16"/>
                <w:szCs w:val="16"/>
              </w:rPr>
            </w:pPr>
            <w:r w:rsidRPr="00CF1F53">
              <w:rPr>
                <w:rFonts w:ascii="Century Gothic" w:hAnsi="Century Gothic" w:cs="Arial"/>
                <w:sz w:val="16"/>
                <w:szCs w:val="16"/>
              </w:rPr>
              <w:t>Atteintes accidentelles à l’environnement</w:t>
            </w:r>
          </w:p>
        </w:tc>
        <w:tc>
          <w:tcPr>
            <w:tcW w:w="1447" w:type="pct"/>
            <w:vAlign w:val="center"/>
          </w:tcPr>
          <w:p w14:paraId="77590C16" w14:textId="77777777"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sz w:val="16"/>
                <w:szCs w:val="16"/>
              </w:rPr>
              <w:t>1.500.000 € par année d’assurance</w:t>
            </w:r>
          </w:p>
        </w:tc>
        <w:tc>
          <w:tcPr>
            <w:tcW w:w="865" w:type="pct"/>
            <w:vMerge/>
            <w:vAlign w:val="center"/>
          </w:tcPr>
          <w:p w14:paraId="2E319A69" w14:textId="497059C3" w:rsidR="00D05735" w:rsidRPr="00D05735" w:rsidRDefault="00D05735" w:rsidP="00E14219">
            <w:pPr>
              <w:spacing w:after="0" w:line="240" w:lineRule="auto"/>
              <w:jc w:val="center"/>
              <w:rPr>
                <w:rFonts w:ascii="Century Gothic" w:hAnsi="Century Gothic" w:cs="Arial"/>
                <w:sz w:val="16"/>
                <w:szCs w:val="16"/>
              </w:rPr>
            </w:pPr>
          </w:p>
        </w:tc>
        <w:tc>
          <w:tcPr>
            <w:tcW w:w="676" w:type="pct"/>
            <w:vMerge/>
          </w:tcPr>
          <w:p w14:paraId="3490C0F8" w14:textId="77777777" w:rsidR="00D05735" w:rsidRPr="00D05735" w:rsidRDefault="00D05735" w:rsidP="00E522BF">
            <w:pPr>
              <w:spacing w:after="0" w:line="240" w:lineRule="auto"/>
              <w:jc w:val="center"/>
              <w:rPr>
                <w:rFonts w:ascii="Century Gothic" w:hAnsi="Century Gothic" w:cs="Arial"/>
                <w:sz w:val="16"/>
                <w:szCs w:val="16"/>
              </w:rPr>
            </w:pPr>
          </w:p>
        </w:tc>
      </w:tr>
      <w:tr w:rsidR="00D05735" w:rsidRPr="00CF1F53" w14:paraId="19F903C0" w14:textId="3047B76C" w:rsidTr="00D05735">
        <w:trPr>
          <w:trHeight w:val="397"/>
          <w:jc w:val="center"/>
        </w:trPr>
        <w:tc>
          <w:tcPr>
            <w:tcW w:w="2012" w:type="pct"/>
            <w:vAlign w:val="center"/>
          </w:tcPr>
          <w:p w14:paraId="78B34A1E" w14:textId="77777777" w:rsidR="00D05735" w:rsidRPr="00CF1F53" w:rsidRDefault="00D05735" w:rsidP="00E522BF">
            <w:pPr>
              <w:numPr>
                <w:ilvl w:val="0"/>
                <w:numId w:val="4"/>
              </w:numPr>
              <w:spacing w:after="0" w:line="240" w:lineRule="auto"/>
              <w:jc w:val="both"/>
              <w:rPr>
                <w:rFonts w:ascii="Century Gothic" w:hAnsi="Century Gothic" w:cs="Arial"/>
                <w:sz w:val="16"/>
                <w:szCs w:val="16"/>
              </w:rPr>
            </w:pPr>
            <w:r w:rsidRPr="00CF1F53">
              <w:rPr>
                <w:rFonts w:ascii="Century Gothic" w:hAnsi="Century Gothic" w:cs="Arial"/>
                <w:sz w:val="16"/>
                <w:szCs w:val="16"/>
              </w:rPr>
              <w:t>Biens confiés (y compris biens en dépôt)</w:t>
            </w:r>
          </w:p>
        </w:tc>
        <w:tc>
          <w:tcPr>
            <w:tcW w:w="1447" w:type="pct"/>
            <w:vAlign w:val="center"/>
          </w:tcPr>
          <w:p w14:paraId="112F5929" w14:textId="77777777"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sz w:val="16"/>
                <w:szCs w:val="16"/>
              </w:rPr>
              <w:t>150.000 €</w:t>
            </w:r>
          </w:p>
        </w:tc>
        <w:tc>
          <w:tcPr>
            <w:tcW w:w="865" w:type="pct"/>
            <w:vMerge/>
            <w:vAlign w:val="center"/>
          </w:tcPr>
          <w:p w14:paraId="607C41E6" w14:textId="75C20668" w:rsidR="00D05735" w:rsidRPr="00D05735" w:rsidRDefault="00D05735" w:rsidP="00E14219">
            <w:pPr>
              <w:spacing w:after="0" w:line="240" w:lineRule="auto"/>
              <w:jc w:val="center"/>
              <w:rPr>
                <w:rFonts w:ascii="Century Gothic" w:hAnsi="Century Gothic" w:cs="Arial"/>
                <w:sz w:val="16"/>
                <w:szCs w:val="16"/>
              </w:rPr>
            </w:pPr>
          </w:p>
        </w:tc>
        <w:tc>
          <w:tcPr>
            <w:tcW w:w="676" w:type="pct"/>
            <w:vMerge/>
          </w:tcPr>
          <w:p w14:paraId="4A546F18" w14:textId="77777777" w:rsidR="00D05735" w:rsidRPr="00D05735" w:rsidRDefault="00D05735" w:rsidP="00E522BF">
            <w:pPr>
              <w:spacing w:after="0" w:line="240" w:lineRule="auto"/>
              <w:jc w:val="center"/>
              <w:rPr>
                <w:rFonts w:ascii="Century Gothic" w:hAnsi="Century Gothic" w:cs="Arial"/>
                <w:sz w:val="16"/>
                <w:szCs w:val="16"/>
              </w:rPr>
            </w:pPr>
          </w:p>
        </w:tc>
      </w:tr>
      <w:tr w:rsidR="00D05735" w:rsidRPr="00CF1F53" w14:paraId="54A961D2" w14:textId="2436C2CA" w:rsidTr="00D05735">
        <w:trPr>
          <w:trHeight w:val="397"/>
          <w:jc w:val="center"/>
        </w:trPr>
        <w:tc>
          <w:tcPr>
            <w:tcW w:w="2012" w:type="pct"/>
            <w:vAlign w:val="center"/>
          </w:tcPr>
          <w:p w14:paraId="0111A582" w14:textId="77777777" w:rsidR="00D05735" w:rsidRPr="00CF1F53" w:rsidRDefault="00D05735" w:rsidP="00E522BF">
            <w:pPr>
              <w:numPr>
                <w:ilvl w:val="0"/>
                <w:numId w:val="4"/>
              </w:numPr>
              <w:spacing w:after="0" w:line="240" w:lineRule="auto"/>
              <w:jc w:val="both"/>
              <w:rPr>
                <w:rFonts w:ascii="Century Gothic" w:hAnsi="Century Gothic" w:cs="Arial"/>
                <w:sz w:val="16"/>
                <w:szCs w:val="16"/>
              </w:rPr>
            </w:pPr>
            <w:r w:rsidRPr="00CF1F53">
              <w:rPr>
                <w:rFonts w:ascii="Century Gothic" w:hAnsi="Century Gothic" w:cs="Arial"/>
                <w:sz w:val="16"/>
                <w:szCs w:val="16"/>
              </w:rPr>
              <w:t>Vol par préposés</w:t>
            </w:r>
          </w:p>
        </w:tc>
        <w:tc>
          <w:tcPr>
            <w:tcW w:w="1447" w:type="pct"/>
            <w:vAlign w:val="center"/>
          </w:tcPr>
          <w:p w14:paraId="1D072E04" w14:textId="77777777"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sz w:val="16"/>
                <w:szCs w:val="16"/>
              </w:rPr>
              <w:t>50.000 €</w:t>
            </w:r>
          </w:p>
        </w:tc>
        <w:tc>
          <w:tcPr>
            <w:tcW w:w="865" w:type="pct"/>
            <w:vMerge/>
            <w:vAlign w:val="center"/>
          </w:tcPr>
          <w:p w14:paraId="377D155D" w14:textId="129B3161" w:rsidR="00D05735" w:rsidRPr="00D05735" w:rsidRDefault="00D05735" w:rsidP="00E14219">
            <w:pPr>
              <w:spacing w:after="0" w:line="240" w:lineRule="auto"/>
              <w:jc w:val="center"/>
              <w:rPr>
                <w:rFonts w:ascii="Century Gothic" w:hAnsi="Century Gothic" w:cs="Arial"/>
                <w:sz w:val="16"/>
                <w:szCs w:val="16"/>
              </w:rPr>
            </w:pPr>
          </w:p>
        </w:tc>
        <w:tc>
          <w:tcPr>
            <w:tcW w:w="676" w:type="pct"/>
            <w:vMerge/>
          </w:tcPr>
          <w:p w14:paraId="63DB7567" w14:textId="77777777" w:rsidR="00D05735" w:rsidRPr="00D05735" w:rsidRDefault="00D05735" w:rsidP="00E522BF">
            <w:pPr>
              <w:spacing w:after="0" w:line="240" w:lineRule="auto"/>
              <w:jc w:val="center"/>
              <w:rPr>
                <w:rFonts w:ascii="Century Gothic" w:hAnsi="Century Gothic" w:cs="Arial"/>
                <w:sz w:val="16"/>
                <w:szCs w:val="16"/>
              </w:rPr>
            </w:pPr>
          </w:p>
        </w:tc>
      </w:tr>
      <w:tr w:rsidR="00D05735" w:rsidRPr="00CF1F53" w14:paraId="4011C4E7" w14:textId="7533EF32" w:rsidTr="00D05735">
        <w:trPr>
          <w:trHeight w:val="397"/>
          <w:jc w:val="center"/>
        </w:trPr>
        <w:tc>
          <w:tcPr>
            <w:tcW w:w="2012" w:type="pct"/>
            <w:vAlign w:val="center"/>
          </w:tcPr>
          <w:p w14:paraId="011A8CF6" w14:textId="77777777" w:rsidR="00D05735" w:rsidRPr="00CF1F53" w:rsidRDefault="00D05735" w:rsidP="00E522BF">
            <w:pPr>
              <w:numPr>
                <w:ilvl w:val="0"/>
                <w:numId w:val="4"/>
              </w:numPr>
              <w:spacing w:after="0" w:line="240" w:lineRule="auto"/>
              <w:jc w:val="both"/>
              <w:rPr>
                <w:rFonts w:ascii="Century Gothic" w:hAnsi="Century Gothic" w:cs="Arial"/>
                <w:sz w:val="16"/>
                <w:szCs w:val="16"/>
              </w:rPr>
            </w:pPr>
            <w:r w:rsidRPr="00CF1F53">
              <w:rPr>
                <w:rFonts w:ascii="Century Gothic" w:hAnsi="Century Gothic" w:cs="Arial"/>
                <w:sz w:val="16"/>
                <w:szCs w:val="16"/>
              </w:rPr>
              <w:t>Faute inexcusable</w:t>
            </w:r>
          </w:p>
        </w:tc>
        <w:tc>
          <w:tcPr>
            <w:tcW w:w="1447" w:type="pct"/>
            <w:vAlign w:val="center"/>
          </w:tcPr>
          <w:p w14:paraId="729E5A68" w14:textId="3827FB71"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sz w:val="16"/>
                <w:szCs w:val="16"/>
              </w:rPr>
              <w:t>3.500.000 € par année d’assurance</w:t>
            </w:r>
          </w:p>
        </w:tc>
        <w:tc>
          <w:tcPr>
            <w:tcW w:w="865" w:type="pct"/>
            <w:vMerge/>
            <w:vAlign w:val="center"/>
          </w:tcPr>
          <w:p w14:paraId="3FFF4BF5" w14:textId="39A6850A" w:rsidR="00D05735" w:rsidRPr="00D05735" w:rsidRDefault="00D05735" w:rsidP="00E14219">
            <w:pPr>
              <w:spacing w:after="0" w:line="240" w:lineRule="auto"/>
              <w:jc w:val="center"/>
              <w:rPr>
                <w:rFonts w:ascii="Century Gothic" w:hAnsi="Century Gothic" w:cs="Arial"/>
                <w:sz w:val="16"/>
                <w:szCs w:val="16"/>
              </w:rPr>
            </w:pPr>
          </w:p>
        </w:tc>
        <w:tc>
          <w:tcPr>
            <w:tcW w:w="676" w:type="pct"/>
            <w:vMerge w:val="restart"/>
            <w:vAlign w:val="center"/>
          </w:tcPr>
          <w:p w14:paraId="646C37E4" w14:textId="20501E25" w:rsidR="00D05735" w:rsidRPr="00D05735" w:rsidRDefault="00D05735" w:rsidP="00D05735">
            <w:pPr>
              <w:spacing w:after="0" w:line="240" w:lineRule="auto"/>
              <w:jc w:val="center"/>
              <w:rPr>
                <w:rFonts w:ascii="Century Gothic" w:hAnsi="Century Gothic" w:cs="Arial"/>
                <w:sz w:val="16"/>
                <w:szCs w:val="16"/>
              </w:rPr>
            </w:pPr>
            <w:r w:rsidRPr="00D05735">
              <w:rPr>
                <w:rFonts w:ascii="Century Gothic" w:hAnsi="Century Gothic" w:cs="Arial"/>
                <w:sz w:val="16"/>
                <w:szCs w:val="16"/>
              </w:rPr>
              <w:t>Néant</w:t>
            </w:r>
          </w:p>
        </w:tc>
      </w:tr>
      <w:tr w:rsidR="00D05735" w:rsidRPr="00450BF4" w14:paraId="78C4122A" w14:textId="26A900DE" w:rsidTr="00D05735">
        <w:trPr>
          <w:trHeight w:val="397"/>
          <w:jc w:val="center"/>
        </w:trPr>
        <w:tc>
          <w:tcPr>
            <w:tcW w:w="2012" w:type="pct"/>
            <w:vAlign w:val="center"/>
          </w:tcPr>
          <w:p w14:paraId="04BBB607" w14:textId="23E90487" w:rsidR="00D05735" w:rsidRPr="00D05735" w:rsidRDefault="00D05735" w:rsidP="00E522BF">
            <w:pPr>
              <w:numPr>
                <w:ilvl w:val="0"/>
                <w:numId w:val="4"/>
              </w:numPr>
              <w:spacing w:after="0" w:line="240" w:lineRule="auto"/>
              <w:jc w:val="both"/>
              <w:rPr>
                <w:rFonts w:ascii="Century Gothic" w:hAnsi="Century Gothic" w:cs="Arial"/>
                <w:sz w:val="16"/>
                <w:szCs w:val="16"/>
              </w:rPr>
            </w:pPr>
            <w:r w:rsidRPr="00D05735">
              <w:rPr>
                <w:rFonts w:ascii="Century Gothic" w:hAnsi="Century Gothic" w:cs="Arial"/>
                <w:sz w:val="16"/>
                <w:szCs w:val="16"/>
              </w:rPr>
              <w:t>Responsabilité à l’égard des élus / administrateurs</w:t>
            </w:r>
          </w:p>
        </w:tc>
        <w:tc>
          <w:tcPr>
            <w:tcW w:w="1447" w:type="pct"/>
            <w:vAlign w:val="center"/>
          </w:tcPr>
          <w:p w14:paraId="3042D16F" w14:textId="77777777"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sz w:val="16"/>
                <w:szCs w:val="16"/>
              </w:rPr>
              <w:t>2.500.000 €</w:t>
            </w:r>
          </w:p>
        </w:tc>
        <w:tc>
          <w:tcPr>
            <w:tcW w:w="865" w:type="pct"/>
            <w:vMerge/>
            <w:vAlign w:val="center"/>
          </w:tcPr>
          <w:p w14:paraId="0E694D38" w14:textId="66B5BC34" w:rsidR="00D05735" w:rsidRPr="00D05735" w:rsidRDefault="00D05735" w:rsidP="00E14219">
            <w:pPr>
              <w:spacing w:after="0" w:line="240" w:lineRule="auto"/>
              <w:jc w:val="center"/>
              <w:rPr>
                <w:rFonts w:ascii="Century Gothic" w:hAnsi="Century Gothic" w:cs="Arial"/>
                <w:sz w:val="16"/>
                <w:szCs w:val="16"/>
              </w:rPr>
            </w:pPr>
          </w:p>
        </w:tc>
        <w:tc>
          <w:tcPr>
            <w:tcW w:w="676" w:type="pct"/>
            <w:vMerge/>
          </w:tcPr>
          <w:p w14:paraId="3C9312B9" w14:textId="77777777" w:rsidR="00D05735" w:rsidRPr="00D05735" w:rsidRDefault="00D05735" w:rsidP="00E522BF">
            <w:pPr>
              <w:spacing w:after="0" w:line="240" w:lineRule="auto"/>
              <w:jc w:val="center"/>
              <w:rPr>
                <w:rFonts w:ascii="Century Gothic" w:hAnsi="Century Gothic" w:cs="Arial"/>
                <w:sz w:val="16"/>
                <w:szCs w:val="16"/>
              </w:rPr>
            </w:pPr>
          </w:p>
        </w:tc>
      </w:tr>
      <w:tr w:rsidR="00D05735" w:rsidRPr="00CF1F53" w14:paraId="45B9ACC9" w14:textId="71422762" w:rsidTr="00D05735">
        <w:trPr>
          <w:trHeight w:val="791"/>
          <w:jc w:val="center"/>
        </w:trPr>
        <w:tc>
          <w:tcPr>
            <w:tcW w:w="2012" w:type="pct"/>
            <w:vAlign w:val="center"/>
          </w:tcPr>
          <w:p w14:paraId="4859E686" w14:textId="1FE36731" w:rsidR="00D05735" w:rsidRPr="00D05735" w:rsidRDefault="00D05735" w:rsidP="00E522BF">
            <w:pPr>
              <w:numPr>
                <w:ilvl w:val="0"/>
                <w:numId w:val="4"/>
              </w:numPr>
              <w:autoSpaceDE w:val="0"/>
              <w:autoSpaceDN w:val="0"/>
              <w:spacing w:after="0" w:line="240" w:lineRule="auto"/>
              <w:ind w:left="532" w:hanging="283"/>
              <w:contextualSpacing/>
              <w:jc w:val="both"/>
              <w:rPr>
                <w:rFonts w:ascii="Century Gothic" w:hAnsi="Century Gothic" w:cs="Arial"/>
                <w:sz w:val="16"/>
              </w:rPr>
            </w:pPr>
            <w:r w:rsidRPr="00D05735">
              <w:rPr>
                <w:rFonts w:ascii="Century Gothic" w:hAnsi="Century Gothic" w:cs="Arial"/>
                <w:sz w:val="16"/>
              </w:rPr>
              <w:t>Dommages matériels aux biens des préposés </w:t>
            </w:r>
            <w:proofErr w:type="spellStart"/>
            <w:r>
              <w:rPr>
                <w:rFonts w:ascii="Century Gothic" w:hAnsi="Century Gothic" w:cs="Arial"/>
                <w:sz w:val="16"/>
              </w:rPr>
              <w:t>a</w:t>
            </w:r>
            <w:r w:rsidRPr="00D05735">
              <w:rPr>
                <w:rFonts w:ascii="Century Gothic" w:hAnsi="Century Gothic" w:cs="Arial"/>
                <w:sz w:val="16"/>
              </w:rPr>
              <w:t>ec</w:t>
            </w:r>
            <w:proofErr w:type="spellEnd"/>
            <w:r w:rsidRPr="00D05735">
              <w:rPr>
                <w:rFonts w:ascii="Century Gothic" w:hAnsi="Century Gothic" w:cs="Arial"/>
                <w:sz w:val="16"/>
              </w:rPr>
              <w:t xml:space="preserve"> responsabilité de l’employeur :</w:t>
            </w:r>
          </w:p>
          <w:p w14:paraId="14F9D7A3" w14:textId="1E61EDC9" w:rsidR="00D05735" w:rsidRPr="00CF1F53" w:rsidRDefault="00D05735" w:rsidP="00E522BF">
            <w:pPr>
              <w:spacing w:after="0" w:line="240" w:lineRule="auto"/>
              <w:ind w:left="674"/>
              <w:jc w:val="both"/>
              <w:rPr>
                <w:rFonts w:ascii="Century Gothic" w:hAnsi="Century Gothic" w:cs="Arial"/>
                <w:sz w:val="16"/>
                <w:szCs w:val="16"/>
              </w:rPr>
            </w:pPr>
            <w:r w:rsidRPr="00CF1F53">
              <w:rPr>
                <w:rFonts w:ascii="Century Gothic" w:hAnsi="Century Gothic" w:cs="Arial"/>
                <w:sz w:val="16"/>
              </w:rPr>
              <w:t>Sans responsabilité de l’employeur :</w:t>
            </w:r>
          </w:p>
        </w:tc>
        <w:tc>
          <w:tcPr>
            <w:tcW w:w="1447" w:type="pct"/>
            <w:vAlign w:val="center"/>
          </w:tcPr>
          <w:p w14:paraId="6DFE9BF2" w14:textId="77777777" w:rsidR="00D05735" w:rsidRPr="00D05735" w:rsidRDefault="00D05735" w:rsidP="00E522BF">
            <w:pPr>
              <w:spacing w:after="0" w:line="240" w:lineRule="auto"/>
              <w:jc w:val="center"/>
              <w:rPr>
                <w:rFonts w:ascii="Century Gothic" w:hAnsi="Century Gothic" w:cs="Arial"/>
                <w:sz w:val="16"/>
              </w:rPr>
            </w:pPr>
          </w:p>
          <w:p w14:paraId="5BB18A0C" w14:textId="77777777" w:rsidR="00D05735" w:rsidRPr="00D05735" w:rsidRDefault="00D05735" w:rsidP="00E522BF">
            <w:pPr>
              <w:spacing w:after="0" w:line="240" w:lineRule="auto"/>
              <w:jc w:val="center"/>
              <w:rPr>
                <w:rFonts w:ascii="Century Gothic" w:hAnsi="Century Gothic" w:cs="Arial"/>
                <w:sz w:val="16"/>
              </w:rPr>
            </w:pPr>
            <w:r w:rsidRPr="00D05735">
              <w:rPr>
                <w:rFonts w:ascii="Century Gothic" w:hAnsi="Century Gothic" w:cs="Arial"/>
                <w:sz w:val="16"/>
              </w:rPr>
              <w:t>50.000 €</w:t>
            </w:r>
          </w:p>
          <w:p w14:paraId="4FD23DCA" w14:textId="39C50E41" w:rsidR="00D05735" w:rsidRPr="00D05735" w:rsidRDefault="00D05735" w:rsidP="00E522BF">
            <w:pPr>
              <w:spacing w:after="0" w:line="240" w:lineRule="auto"/>
              <w:jc w:val="center"/>
              <w:rPr>
                <w:rFonts w:ascii="Century Gothic" w:hAnsi="Century Gothic" w:cs="Arial"/>
                <w:sz w:val="16"/>
                <w:szCs w:val="16"/>
              </w:rPr>
            </w:pPr>
            <w:r w:rsidRPr="00D05735">
              <w:rPr>
                <w:rFonts w:ascii="Century Gothic" w:hAnsi="Century Gothic" w:cs="Arial"/>
                <w:sz w:val="16"/>
              </w:rPr>
              <w:t>Non garanti</w:t>
            </w:r>
          </w:p>
        </w:tc>
        <w:tc>
          <w:tcPr>
            <w:tcW w:w="865" w:type="pct"/>
            <w:vMerge/>
            <w:vAlign w:val="center"/>
          </w:tcPr>
          <w:p w14:paraId="4F99435A" w14:textId="5B94EAAF" w:rsidR="00D05735" w:rsidRPr="00D05735" w:rsidRDefault="00D05735" w:rsidP="00E14219">
            <w:pPr>
              <w:spacing w:after="0" w:line="240" w:lineRule="auto"/>
              <w:jc w:val="center"/>
              <w:rPr>
                <w:rFonts w:ascii="Century Gothic" w:hAnsi="Century Gothic" w:cs="Arial"/>
                <w:sz w:val="16"/>
                <w:szCs w:val="16"/>
              </w:rPr>
            </w:pPr>
          </w:p>
        </w:tc>
        <w:tc>
          <w:tcPr>
            <w:tcW w:w="676" w:type="pct"/>
            <w:vAlign w:val="center"/>
          </w:tcPr>
          <w:p w14:paraId="11EDD530" w14:textId="3F5DDC4C" w:rsidR="00D05735" w:rsidRPr="00D05735" w:rsidRDefault="00D05735" w:rsidP="00D05735">
            <w:pPr>
              <w:spacing w:after="0" w:line="240" w:lineRule="auto"/>
              <w:jc w:val="center"/>
              <w:rPr>
                <w:rFonts w:ascii="Century Gothic" w:hAnsi="Century Gothic" w:cs="Arial"/>
                <w:sz w:val="16"/>
              </w:rPr>
            </w:pPr>
            <w:r w:rsidRPr="00D05735">
              <w:rPr>
                <w:rFonts w:ascii="Century Gothic" w:hAnsi="Century Gothic" w:cs="Arial"/>
                <w:sz w:val="16"/>
                <w:szCs w:val="16"/>
              </w:rPr>
              <w:t>Néant</w:t>
            </w:r>
          </w:p>
        </w:tc>
      </w:tr>
      <w:tr w:rsidR="00D05735" w:rsidRPr="00CF1F53" w14:paraId="0586C143" w14:textId="6C184C34" w:rsidTr="00D05735">
        <w:trPr>
          <w:trHeight w:val="397"/>
          <w:jc w:val="center"/>
        </w:trPr>
        <w:tc>
          <w:tcPr>
            <w:tcW w:w="2012" w:type="pct"/>
            <w:vAlign w:val="center"/>
          </w:tcPr>
          <w:p w14:paraId="1CB10600" w14:textId="0CE3CF5E" w:rsidR="00D05735" w:rsidRPr="00CF1F53" w:rsidRDefault="00D05735" w:rsidP="00A1214F">
            <w:pPr>
              <w:spacing w:after="0" w:line="240" w:lineRule="auto"/>
              <w:jc w:val="both"/>
              <w:rPr>
                <w:rFonts w:ascii="Century Gothic" w:hAnsi="Century Gothic" w:cs="Arial"/>
                <w:b/>
                <w:sz w:val="16"/>
                <w:szCs w:val="16"/>
              </w:rPr>
            </w:pPr>
            <w:r w:rsidRPr="00CF1F53">
              <w:rPr>
                <w:rFonts w:ascii="Century Gothic" w:hAnsi="Century Gothic" w:cs="Arial"/>
                <w:b/>
                <w:sz w:val="16"/>
                <w:szCs w:val="16"/>
              </w:rPr>
              <w:t xml:space="preserve">Indemnisation du montant du Référé provision à la charge du souscripteur </w:t>
            </w:r>
          </w:p>
        </w:tc>
        <w:tc>
          <w:tcPr>
            <w:tcW w:w="1447" w:type="pct"/>
            <w:vAlign w:val="center"/>
          </w:tcPr>
          <w:p w14:paraId="4E3FE320" w14:textId="2C21866A" w:rsidR="00D05735" w:rsidRPr="00D05735" w:rsidRDefault="00D05735" w:rsidP="00A1214F">
            <w:pPr>
              <w:spacing w:after="0" w:line="240" w:lineRule="auto"/>
              <w:jc w:val="center"/>
              <w:rPr>
                <w:rFonts w:ascii="Century Gothic" w:hAnsi="Century Gothic" w:cs="Arial"/>
                <w:sz w:val="16"/>
                <w:szCs w:val="16"/>
              </w:rPr>
            </w:pPr>
            <w:r w:rsidRPr="00D05735">
              <w:rPr>
                <w:rFonts w:ascii="Century Gothic" w:hAnsi="Century Gothic" w:cs="Arial"/>
                <w:sz w:val="16"/>
                <w:szCs w:val="16"/>
              </w:rPr>
              <w:t>150.000 €</w:t>
            </w:r>
          </w:p>
        </w:tc>
        <w:tc>
          <w:tcPr>
            <w:tcW w:w="865" w:type="pct"/>
            <w:vMerge/>
            <w:vAlign w:val="center"/>
          </w:tcPr>
          <w:p w14:paraId="03F91427" w14:textId="3B0049E8" w:rsidR="00D05735" w:rsidRPr="00D05735" w:rsidRDefault="00D05735" w:rsidP="00E14219">
            <w:pPr>
              <w:spacing w:after="0" w:line="240" w:lineRule="auto"/>
              <w:jc w:val="center"/>
              <w:rPr>
                <w:rFonts w:ascii="Century Gothic" w:hAnsi="Century Gothic" w:cs="Arial"/>
                <w:sz w:val="16"/>
                <w:szCs w:val="16"/>
              </w:rPr>
            </w:pPr>
          </w:p>
        </w:tc>
        <w:tc>
          <w:tcPr>
            <w:tcW w:w="676" w:type="pct"/>
          </w:tcPr>
          <w:p w14:paraId="7B3068D0" w14:textId="0ED92016" w:rsidR="00D05735" w:rsidRPr="00D05735" w:rsidRDefault="00D05735" w:rsidP="00A1214F">
            <w:pPr>
              <w:spacing w:after="0" w:line="240" w:lineRule="auto"/>
              <w:jc w:val="center"/>
              <w:rPr>
                <w:rFonts w:ascii="Century Gothic" w:hAnsi="Century Gothic" w:cs="Arial"/>
                <w:sz w:val="16"/>
                <w:szCs w:val="16"/>
              </w:rPr>
            </w:pPr>
            <w:r w:rsidRPr="00D05735">
              <w:rPr>
                <w:rFonts w:ascii="Century Gothic" w:hAnsi="Century Gothic" w:cs="Arial"/>
                <w:sz w:val="16"/>
                <w:szCs w:val="16"/>
              </w:rPr>
              <w:t>Néant</w:t>
            </w:r>
          </w:p>
        </w:tc>
      </w:tr>
      <w:tr w:rsidR="00D05735" w:rsidRPr="00CF1F53" w14:paraId="735979BF" w14:textId="0B31F292" w:rsidTr="00D05735">
        <w:trPr>
          <w:trHeight w:val="397"/>
          <w:jc w:val="center"/>
        </w:trPr>
        <w:tc>
          <w:tcPr>
            <w:tcW w:w="2012" w:type="pct"/>
            <w:vAlign w:val="center"/>
          </w:tcPr>
          <w:p w14:paraId="747446AC" w14:textId="1400E02F" w:rsidR="00D05735" w:rsidRPr="00CF1F53" w:rsidRDefault="00D05735" w:rsidP="00E14219">
            <w:pPr>
              <w:spacing w:after="0" w:line="240" w:lineRule="auto"/>
              <w:jc w:val="both"/>
              <w:rPr>
                <w:rFonts w:ascii="Century Gothic" w:hAnsi="Century Gothic" w:cs="Arial"/>
                <w:b/>
                <w:sz w:val="16"/>
                <w:szCs w:val="16"/>
              </w:rPr>
            </w:pPr>
            <w:r w:rsidRPr="00CF1F53">
              <w:rPr>
                <w:rFonts w:ascii="Century Gothic" w:hAnsi="Century Gothic" w:cs="Arial"/>
                <w:b/>
                <w:sz w:val="16"/>
                <w:szCs w:val="16"/>
              </w:rPr>
              <w:t xml:space="preserve">Recours et défense pénale </w:t>
            </w:r>
          </w:p>
        </w:tc>
        <w:tc>
          <w:tcPr>
            <w:tcW w:w="1447" w:type="pct"/>
            <w:vAlign w:val="center"/>
          </w:tcPr>
          <w:p w14:paraId="2BC83AFB" w14:textId="00A52380" w:rsidR="00D05735" w:rsidRPr="00D05735" w:rsidRDefault="00D05735" w:rsidP="00E14219">
            <w:pPr>
              <w:spacing w:after="0" w:line="240" w:lineRule="auto"/>
              <w:jc w:val="center"/>
              <w:rPr>
                <w:rFonts w:ascii="Century Gothic" w:hAnsi="Century Gothic" w:cs="Arial"/>
                <w:sz w:val="16"/>
                <w:szCs w:val="16"/>
              </w:rPr>
            </w:pPr>
            <w:r w:rsidRPr="00D05735">
              <w:rPr>
                <w:rFonts w:ascii="Century Gothic" w:hAnsi="Century Gothic" w:cs="Arial"/>
                <w:sz w:val="16"/>
                <w:szCs w:val="16"/>
              </w:rPr>
              <w:t>75.000 €</w:t>
            </w:r>
          </w:p>
        </w:tc>
        <w:tc>
          <w:tcPr>
            <w:tcW w:w="865" w:type="pct"/>
            <w:vMerge/>
            <w:vAlign w:val="center"/>
          </w:tcPr>
          <w:p w14:paraId="3B8B8AD2" w14:textId="13EA9C0E" w:rsidR="00D05735" w:rsidRPr="00D05735" w:rsidRDefault="00D05735" w:rsidP="00E14219">
            <w:pPr>
              <w:spacing w:after="0" w:line="240" w:lineRule="auto"/>
              <w:jc w:val="center"/>
              <w:rPr>
                <w:rFonts w:ascii="Century Gothic" w:hAnsi="Century Gothic" w:cs="Arial"/>
                <w:sz w:val="16"/>
                <w:szCs w:val="16"/>
              </w:rPr>
            </w:pPr>
          </w:p>
        </w:tc>
        <w:tc>
          <w:tcPr>
            <w:tcW w:w="676" w:type="pct"/>
          </w:tcPr>
          <w:p w14:paraId="16337A06" w14:textId="3AB0A29E" w:rsidR="00D05735" w:rsidRPr="00D05735" w:rsidRDefault="00D05735" w:rsidP="00E14219">
            <w:pPr>
              <w:spacing w:after="0" w:line="240" w:lineRule="auto"/>
              <w:jc w:val="center"/>
              <w:rPr>
                <w:rFonts w:ascii="Century Gothic" w:hAnsi="Century Gothic" w:cs="Arial"/>
                <w:sz w:val="16"/>
                <w:szCs w:val="16"/>
              </w:rPr>
            </w:pPr>
            <w:r w:rsidRPr="00D05735">
              <w:rPr>
                <w:rFonts w:ascii="Century Gothic" w:hAnsi="Century Gothic" w:cs="Arial"/>
                <w:sz w:val="16"/>
                <w:szCs w:val="16"/>
              </w:rPr>
              <w:t>Néant</w:t>
            </w:r>
          </w:p>
        </w:tc>
      </w:tr>
      <w:tr w:rsidR="00D05735" w:rsidRPr="00CF1F53" w14:paraId="0A9ACF41" w14:textId="4FDCE762" w:rsidTr="00D05735">
        <w:trPr>
          <w:trHeight w:val="397"/>
          <w:jc w:val="center"/>
        </w:trPr>
        <w:tc>
          <w:tcPr>
            <w:tcW w:w="2012" w:type="pct"/>
            <w:vAlign w:val="center"/>
          </w:tcPr>
          <w:p w14:paraId="561AE734" w14:textId="1DBC4D61" w:rsidR="00D05735" w:rsidRPr="00CF1F53" w:rsidRDefault="00D05735" w:rsidP="00E14219">
            <w:pPr>
              <w:spacing w:after="0" w:line="240" w:lineRule="auto"/>
              <w:jc w:val="both"/>
              <w:rPr>
                <w:rFonts w:ascii="Century Gothic" w:hAnsi="Century Gothic" w:cs="Arial"/>
                <w:b/>
                <w:sz w:val="16"/>
                <w:szCs w:val="16"/>
              </w:rPr>
            </w:pPr>
            <w:r w:rsidRPr="00CF1F53">
              <w:rPr>
                <w:rFonts w:ascii="Century Gothic" w:hAnsi="Century Gothic" w:cs="Arial"/>
                <w:b/>
                <w:sz w:val="16"/>
                <w:szCs w:val="16"/>
              </w:rPr>
              <w:t>RC après travaux, après livraison</w:t>
            </w:r>
          </w:p>
        </w:tc>
        <w:tc>
          <w:tcPr>
            <w:tcW w:w="1447" w:type="pct"/>
            <w:vAlign w:val="center"/>
          </w:tcPr>
          <w:p w14:paraId="61249DBD" w14:textId="5BF152C9" w:rsidR="00D05735" w:rsidRPr="00D05735" w:rsidRDefault="00D05735" w:rsidP="00E14219">
            <w:pPr>
              <w:spacing w:after="0" w:line="240" w:lineRule="auto"/>
              <w:jc w:val="center"/>
              <w:rPr>
                <w:rFonts w:ascii="Century Gothic" w:hAnsi="Century Gothic" w:cs="Arial"/>
                <w:sz w:val="16"/>
                <w:szCs w:val="16"/>
              </w:rPr>
            </w:pPr>
            <w:r w:rsidRPr="00D05735">
              <w:rPr>
                <w:rFonts w:ascii="Century Gothic" w:hAnsi="Century Gothic" w:cs="Arial"/>
                <w:sz w:val="16"/>
                <w:szCs w:val="16"/>
              </w:rPr>
              <w:t>5.000.000 € par année d’assurance</w:t>
            </w:r>
          </w:p>
        </w:tc>
        <w:tc>
          <w:tcPr>
            <w:tcW w:w="865" w:type="pct"/>
            <w:vMerge/>
            <w:vAlign w:val="center"/>
          </w:tcPr>
          <w:p w14:paraId="54C4526C" w14:textId="0FDFF36F" w:rsidR="00D05735" w:rsidRPr="00D05735" w:rsidRDefault="00D05735" w:rsidP="00E14219">
            <w:pPr>
              <w:spacing w:after="0" w:line="240" w:lineRule="auto"/>
              <w:jc w:val="center"/>
              <w:rPr>
                <w:rFonts w:ascii="Century Gothic" w:hAnsi="Century Gothic" w:cs="Arial"/>
                <w:sz w:val="16"/>
                <w:szCs w:val="16"/>
              </w:rPr>
            </w:pPr>
          </w:p>
        </w:tc>
        <w:tc>
          <w:tcPr>
            <w:tcW w:w="676" w:type="pct"/>
          </w:tcPr>
          <w:p w14:paraId="68A58513" w14:textId="12A34177" w:rsidR="00D05735" w:rsidRPr="00D05735" w:rsidRDefault="00D05735" w:rsidP="00E14219">
            <w:pPr>
              <w:spacing w:after="0" w:line="240" w:lineRule="auto"/>
              <w:jc w:val="center"/>
              <w:rPr>
                <w:rFonts w:ascii="Century Gothic" w:hAnsi="Century Gothic" w:cs="Arial"/>
                <w:sz w:val="16"/>
                <w:szCs w:val="16"/>
              </w:rPr>
            </w:pPr>
            <w:r w:rsidRPr="00D05735">
              <w:rPr>
                <w:rFonts w:ascii="Century Gothic" w:hAnsi="Century Gothic" w:cs="Arial"/>
                <w:sz w:val="16"/>
                <w:szCs w:val="16"/>
              </w:rPr>
              <w:t>1.500 €</w:t>
            </w:r>
          </w:p>
        </w:tc>
      </w:tr>
      <w:tr w:rsidR="00D05735" w:rsidRPr="00CF1F53" w14:paraId="2D6B767F" w14:textId="30EF0803" w:rsidTr="00D05735">
        <w:trPr>
          <w:trHeight w:val="397"/>
          <w:jc w:val="center"/>
        </w:trPr>
        <w:tc>
          <w:tcPr>
            <w:tcW w:w="2012" w:type="pct"/>
            <w:vAlign w:val="center"/>
          </w:tcPr>
          <w:p w14:paraId="75821E21" w14:textId="1E21562A" w:rsidR="00D05735" w:rsidRPr="00CF1F53" w:rsidRDefault="00D05735" w:rsidP="00E14219">
            <w:pPr>
              <w:spacing w:after="0" w:line="240" w:lineRule="auto"/>
              <w:jc w:val="both"/>
              <w:rPr>
                <w:rFonts w:ascii="Century Gothic" w:hAnsi="Century Gothic" w:cs="Arial"/>
                <w:b/>
                <w:sz w:val="16"/>
                <w:szCs w:val="16"/>
              </w:rPr>
            </w:pPr>
            <w:r>
              <w:rPr>
                <w:rFonts w:ascii="Century Gothic" w:hAnsi="Century Gothic" w:cs="Arial"/>
                <w:b/>
                <w:sz w:val="16"/>
                <w:szCs w:val="16"/>
              </w:rPr>
              <w:t>Responsabilité civile professionnelle « garage »</w:t>
            </w:r>
          </w:p>
        </w:tc>
        <w:tc>
          <w:tcPr>
            <w:tcW w:w="1447" w:type="pct"/>
            <w:vAlign w:val="center"/>
          </w:tcPr>
          <w:p w14:paraId="1BCAD126" w14:textId="77777777" w:rsidR="00D05735" w:rsidRPr="00D05735" w:rsidRDefault="00D05735" w:rsidP="00E14219">
            <w:pPr>
              <w:spacing w:after="0" w:line="240" w:lineRule="auto"/>
              <w:jc w:val="center"/>
              <w:rPr>
                <w:rFonts w:ascii="Century Gothic" w:hAnsi="Century Gothic" w:cs="Arial"/>
                <w:sz w:val="16"/>
                <w:szCs w:val="16"/>
              </w:rPr>
            </w:pPr>
          </w:p>
        </w:tc>
        <w:tc>
          <w:tcPr>
            <w:tcW w:w="865" w:type="pct"/>
            <w:vMerge/>
            <w:vAlign w:val="center"/>
          </w:tcPr>
          <w:p w14:paraId="4EC66DB4" w14:textId="77777777" w:rsidR="00D05735" w:rsidRPr="00D05735" w:rsidRDefault="00D05735" w:rsidP="00E14219">
            <w:pPr>
              <w:spacing w:after="0" w:line="240" w:lineRule="auto"/>
              <w:jc w:val="center"/>
              <w:rPr>
                <w:rFonts w:ascii="Century Gothic" w:hAnsi="Century Gothic" w:cs="Arial"/>
                <w:sz w:val="16"/>
                <w:szCs w:val="16"/>
              </w:rPr>
            </w:pPr>
          </w:p>
        </w:tc>
        <w:tc>
          <w:tcPr>
            <w:tcW w:w="676" w:type="pct"/>
          </w:tcPr>
          <w:p w14:paraId="5D133A52" w14:textId="77777777" w:rsidR="00D05735" w:rsidRPr="00D05735" w:rsidRDefault="00D05735" w:rsidP="00E14219">
            <w:pPr>
              <w:spacing w:after="0" w:line="240" w:lineRule="auto"/>
              <w:jc w:val="center"/>
              <w:rPr>
                <w:rFonts w:ascii="Century Gothic" w:hAnsi="Century Gothic" w:cs="Arial"/>
                <w:sz w:val="16"/>
                <w:szCs w:val="16"/>
              </w:rPr>
            </w:pPr>
          </w:p>
        </w:tc>
      </w:tr>
      <w:tr w:rsidR="00D05735" w:rsidRPr="00CF1F53" w14:paraId="7609CDB5" w14:textId="45B156D2" w:rsidTr="00D05735">
        <w:trPr>
          <w:trHeight w:val="397"/>
          <w:jc w:val="center"/>
        </w:trPr>
        <w:tc>
          <w:tcPr>
            <w:tcW w:w="2012" w:type="pct"/>
            <w:vAlign w:val="center"/>
          </w:tcPr>
          <w:p w14:paraId="0C9E8BFC" w14:textId="4DFFC698" w:rsidR="00D05735" w:rsidRPr="00E14219" w:rsidRDefault="00D05735" w:rsidP="00E14219">
            <w:pPr>
              <w:pStyle w:val="Paragraphedeliste"/>
              <w:numPr>
                <w:ilvl w:val="0"/>
                <w:numId w:val="4"/>
              </w:numPr>
              <w:spacing w:after="0" w:line="240" w:lineRule="auto"/>
              <w:jc w:val="both"/>
              <w:rPr>
                <w:rFonts w:ascii="Century Gothic" w:hAnsi="Century Gothic" w:cs="Arial"/>
                <w:bCs/>
                <w:sz w:val="16"/>
                <w:szCs w:val="16"/>
              </w:rPr>
            </w:pPr>
            <w:r w:rsidRPr="00E14219">
              <w:rPr>
                <w:rFonts w:ascii="Century Gothic" w:hAnsi="Century Gothic" w:cs="Arial"/>
                <w:bCs/>
                <w:sz w:val="16"/>
                <w:szCs w:val="16"/>
              </w:rPr>
              <w:t>Responsabilité civile pour les véhicules confiés : dommages corporels</w:t>
            </w:r>
          </w:p>
          <w:p w14:paraId="0D8B0843" w14:textId="55BB7E46" w:rsidR="00D05735" w:rsidRDefault="00D05735" w:rsidP="00E14219">
            <w:pPr>
              <w:pStyle w:val="Paragraphedeliste"/>
              <w:numPr>
                <w:ilvl w:val="0"/>
                <w:numId w:val="4"/>
              </w:numPr>
              <w:spacing w:after="0" w:line="240" w:lineRule="auto"/>
              <w:jc w:val="both"/>
              <w:rPr>
                <w:rFonts w:ascii="Century Gothic" w:hAnsi="Century Gothic" w:cs="Arial"/>
                <w:bCs/>
                <w:sz w:val="16"/>
                <w:szCs w:val="16"/>
              </w:rPr>
            </w:pPr>
            <w:r w:rsidRPr="00E14219">
              <w:rPr>
                <w:rFonts w:ascii="Century Gothic" w:hAnsi="Century Gothic" w:cs="Arial"/>
                <w:bCs/>
                <w:sz w:val="16"/>
                <w:szCs w:val="16"/>
              </w:rPr>
              <w:t>Responsabilité civile pour les véhicules confiés : dommages matériels et immatériels</w:t>
            </w:r>
          </w:p>
          <w:p w14:paraId="09E684A3" w14:textId="6BBBCCFC" w:rsidR="00D05735" w:rsidRDefault="00D05735" w:rsidP="00E14219">
            <w:pPr>
              <w:pStyle w:val="Paragraphedeliste"/>
              <w:numPr>
                <w:ilvl w:val="0"/>
                <w:numId w:val="4"/>
              </w:numPr>
              <w:spacing w:after="0" w:line="240" w:lineRule="auto"/>
              <w:jc w:val="both"/>
              <w:rPr>
                <w:rFonts w:ascii="Century Gothic" w:hAnsi="Century Gothic" w:cs="Arial"/>
                <w:bCs/>
                <w:sz w:val="16"/>
                <w:szCs w:val="16"/>
              </w:rPr>
            </w:pPr>
            <w:r>
              <w:rPr>
                <w:rFonts w:ascii="Century Gothic" w:hAnsi="Century Gothic" w:cs="Arial"/>
                <w:bCs/>
                <w:sz w:val="16"/>
                <w:szCs w:val="16"/>
              </w:rPr>
              <w:t>Responsabilité civile après livraison : dommages corporels</w:t>
            </w:r>
          </w:p>
          <w:p w14:paraId="71A20847" w14:textId="6016D01B" w:rsidR="00D05735" w:rsidRDefault="00D05735" w:rsidP="00E14219">
            <w:pPr>
              <w:pStyle w:val="Paragraphedeliste"/>
              <w:numPr>
                <w:ilvl w:val="0"/>
                <w:numId w:val="4"/>
              </w:numPr>
              <w:spacing w:after="0" w:line="240" w:lineRule="auto"/>
              <w:jc w:val="both"/>
              <w:rPr>
                <w:rFonts w:ascii="Century Gothic" w:hAnsi="Century Gothic" w:cs="Arial"/>
                <w:bCs/>
                <w:sz w:val="16"/>
                <w:szCs w:val="16"/>
              </w:rPr>
            </w:pPr>
            <w:r>
              <w:rPr>
                <w:rFonts w:ascii="Century Gothic" w:hAnsi="Century Gothic" w:cs="Arial"/>
                <w:bCs/>
                <w:sz w:val="16"/>
                <w:szCs w:val="16"/>
              </w:rPr>
              <w:t>Responsabilité civile après livraison : dommages matériels et immatériels</w:t>
            </w:r>
          </w:p>
          <w:p w14:paraId="6E55553B" w14:textId="0BBB3191" w:rsidR="00D05735" w:rsidRPr="00E14219" w:rsidRDefault="00D05735" w:rsidP="00E14219">
            <w:pPr>
              <w:pStyle w:val="Paragraphedeliste"/>
              <w:numPr>
                <w:ilvl w:val="0"/>
                <w:numId w:val="4"/>
              </w:numPr>
              <w:spacing w:after="0" w:line="240" w:lineRule="auto"/>
              <w:jc w:val="both"/>
              <w:rPr>
                <w:rFonts w:ascii="Century Gothic" w:hAnsi="Century Gothic" w:cs="Arial"/>
                <w:bCs/>
                <w:sz w:val="16"/>
                <w:szCs w:val="16"/>
              </w:rPr>
            </w:pPr>
            <w:r>
              <w:rPr>
                <w:rFonts w:ascii="Century Gothic" w:hAnsi="Century Gothic" w:cs="Arial"/>
                <w:bCs/>
                <w:sz w:val="16"/>
                <w:szCs w:val="16"/>
              </w:rPr>
              <w:t>Dommages subis par les véhicules et matériels confiés</w:t>
            </w:r>
          </w:p>
          <w:p w14:paraId="2686A96C" w14:textId="17B8A91E" w:rsidR="00D05735" w:rsidRPr="00E14219" w:rsidRDefault="00D05735" w:rsidP="00E14219">
            <w:pPr>
              <w:pStyle w:val="Paragraphedeliste"/>
              <w:spacing w:after="0" w:line="240" w:lineRule="auto"/>
              <w:jc w:val="both"/>
              <w:rPr>
                <w:rFonts w:ascii="Century Gothic" w:hAnsi="Century Gothic" w:cs="Arial"/>
                <w:b/>
                <w:sz w:val="16"/>
                <w:szCs w:val="16"/>
              </w:rPr>
            </w:pPr>
          </w:p>
        </w:tc>
        <w:tc>
          <w:tcPr>
            <w:tcW w:w="1447" w:type="pct"/>
          </w:tcPr>
          <w:p w14:paraId="4342FE50" w14:textId="77777777" w:rsidR="00D05735" w:rsidRPr="00D05735" w:rsidRDefault="00D05735" w:rsidP="00D05735">
            <w:pPr>
              <w:spacing w:after="0" w:line="240" w:lineRule="auto"/>
              <w:jc w:val="center"/>
              <w:rPr>
                <w:rFonts w:ascii="Century Gothic" w:hAnsi="Century Gothic" w:cs="Arial"/>
                <w:sz w:val="16"/>
                <w:szCs w:val="16"/>
              </w:rPr>
            </w:pPr>
          </w:p>
          <w:p w14:paraId="573F092E" w14:textId="55A20267" w:rsidR="00D05735" w:rsidRPr="00D05735" w:rsidRDefault="00D05735" w:rsidP="00D05735">
            <w:pPr>
              <w:spacing w:after="0" w:line="240" w:lineRule="auto"/>
              <w:jc w:val="center"/>
              <w:rPr>
                <w:rFonts w:ascii="Century Gothic" w:hAnsi="Century Gothic" w:cs="Arial"/>
                <w:sz w:val="16"/>
                <w:szCs w:val="16"/>
              </w:rPr>
            </w:pPr>
            <w:r w:rsidRPr="00D05735">
              <w:rPr>
                <w:rFonts w:ascii="Century Gothic" w:hAnsi="Century Gothic" w:cs="Arial"/>
                <w:sz w:val="16"/>
                <w:szCs w:val="16"/>
              </w:rPr>
              <w:t>Illimité</w:t>
            </w:r>
          </w:p>
          <w:p w14:paraId="1F8B5692" w14:textId="77777777" w:rsidR="00D05735" w:rsidRPr="00D05735" w:rsidRDefault="00D05735" w:rsidP="00D05735">
            <w:pPr>
              <w:spacing w:after="0" w:line="240" w:lineRule="auto"/>
              <w:jc w:val="center"/>
              <w:rPr>
                <w:rFonts w:ascii="Century Gothic" w:hAnsi="Century Gothic" w:cs="Arial"/>
                <w:sz w:val="16"/>
                <w:szCs w:val="16"/>
              </w:rPr>
            </w:pPr>
          </w:p>
          <w:p w14:paraId="0C960741" w14:textId="77777777" w:rsidR="00D05735" w:rsidRPr="00D05735" w:rsidRDefault="00D05735" w:rsidP="00D05735">
            <w:pPr>
              <w:spacing w:after="0" w:line="240" w:lineRule="auto"/>
              <w:jc w:val="center"/>
              <w:rPr>
                <w:rFonts w:ascii="Century Gothic" w:hAnsi="Century Gothic" w:cs="Arial"/>
                <w:sz w:val="16"/>
                <w:szCs w:val="16"/>
              </w:rPr>
            </w:pPr>
            <w:r w:rsidRPr="00D05735">
              <w:rPr>
                <w:rFonts w:ascii="Century Gothic" w:hAnsi="Century Gothic" w:cs="Arial"/>
                <w:sz w:val="16"/>
                <w:szCs w:val="16"/>
              </w:rPr>
              <w:t>100.000.000 €</w:t>
            </w:r>
          </w:p>
          <w:p w14:paraId="330DE763" w14:textId="77777777" w:rsidR="00D05735" w:rsidRPr="00D05735" w:rsidRDefault="00D05735" w:rsidP="00D05735">
            <w:pPr>
              <w:spacing w:after="0" w:line="240" w:lineRule="auto"/>
              <w:jc w:val="center"/>
              <w:rPr>
                <w:rFonts w:ascii="Century Gothic" w:hAnsi="Century Gothic" w:cs="Arial"/>
                <w:sz w:val="16"/>
                <w:szCs w:val="16"/>
              </w:rPr>
            </w:pPr>
          </w:p>
          <w:p w14:paraId="68F088E9" w14:textId="77777777" w:rsidR="00D05735" w:rsidRPr="00D05735" w:rsidRDefault="00D05735" w:rsidP="00D05735">
            <w:pPr>
              <w:spacing w:after="0" w:line="240" w:lineRule="auto"/>
              <w:jc w:val="center"/>
              <w:rPr>
                <w:rFonts w:ascii="Century Gothic" w:hAnsi="Century Gothic" w:cs="Arial"/>
                <w:sz w:val="16"/>
                <w:szCs w:val="16"/>
              </w:rPr>
            </w:pPr>
          </w:p>
          <w:p w14:paraId="0B50FF61" w14:textId="7C23152E" w:rsidR="00D05735" w:rsidRPr="00D05735" w:rsidRDefault="00D05735" w:rsidP="00D05735">
            <w:pPr>
              <w:spacing w:after="0" w:line="240" w:lineRule="auto"/>
              <w:jc w:val="center"/>
              <w:rPr>
                <w:rFonts w:ascii="Century Gothic" w:hAnsi="Century Gothic" w:cs="Arial"/>
                <w:sz w:val="16"/>
                <w:szCs w:val="16"/>
              </w:rPr>
            </w:pPr>
            <w:r w:rsidRPr="00D05735">
              <w:rPr>
                <w:rFonts w:ascii="Century Gothic" w:hAnsi="Century Gothic" w:cs="Arial"/>
                <w:sz w:val="16"/>
                <w:szCs w:val="16"/>
              </w:rPr>
              <w:t>7.000.000 €</w:t>
            </w:r>
          </w:p>
          <w:p w14:paraId="6E350822" w14:textId="77777777" w:rsidR="00D05735" w:rsidRPr="00D05735" w:rsidRDefault="00D05735" w:rsidP="00D05735">
            <w:pPr>
              <w:spacing w:after="0" w:line="240" w:lineRule="auto"/>
              <w:jc w:val="center"/>
              <w:rPr>
                <w:rFonts w:ascii="Century Gothic" w:hAnsi="Century Gothic" w:cs="Arial"/>
                <w:sz w:val="16"/>
                <w:szCs w:val="16"/>
              </w:rPr>
            </w:pPr>
          </w:p>
          <w:p w14:paraId="41A6EE26" w14:textId="1C88E96C" w:rsidR="00D05735" w:rsidRPr="00D05735" w:rsidRDefault="00D05735" w:rsidP="00D05735">
            <w:pPr>
              <w:spacing w:after="0" w:line="240" w:lineRule="auto"/>
              <w:jc w:val="center"/>
              <w:rPr>
                <w:rFonts w:ascii="Century Gothic" w:hAnsi="Century Gothic" w:cs="Arial"/>
                <w:sz w:val="16"/>
                <w:szCs w:val="16"/>
              </w:rPr>
            </w:pPr>
            <w:r w:rsidRPr="00D05735">
              <w:rPr>
                <w:rFonts w:ascii="Century Gothic" w:hAnsi="Century Gothic" w:cs="Arial"/>
                <w:sz w:val="16"/>
                <w:szCs w:val="16"/>
              </w:rPr>
              <w:t>2.000.000 €</w:t>
            </w:r>
          </w:p>
          <w:p w14:paraId="0424DF1A" w14:textId="77777777" w:rsidR="00D05735" w:rsidRPr="00D05735" w:rsidRDefault="00D05735" w:rsidP="00D05735">
            <w:pPr>
              <w:spacing w:after="0" w:line="240" w:lineRule="auto"/>
              <w:jc w:val="center"/>
              <w:rPr>
                <w:rFonts w:ascii="Century Gothic" w:hAnsi="Century Gothic" w:cs="Arial"/>
                <w:sz w:val="16"/>
                <w:szCs w:val="16"/>
              </w:rPr>
            </w:pPr>
          </w:p>
          <w:p w14:paraId="171E49D0" w14:textId="6EC12E94" w:rsidR="00D05735" w:rsidRPr="00D05735" w:rsidRDefault="00D05735" w:rsidP="00D05735">
            <w:pPr>
              <w:spacing w:after="0" w:line="240" w:lineRule="auto"/>
              <w:jc w:val="center"/>
              <w:rPr>
                <w:rFonts w:ascii="Century Gothic" w:hAnsi="Century Gothic" w:cs="Arial"/>
                <w:sz w:val="16"/>
                <w:szCs w:val="16"/>
              </w:rPr>
            </w:pPr>
            <w:r w:rsidRPr="00D05735">
              <w:rPr>
                <w:rFonts w:ascii="Century Gothic" w:hAnsi="Century Gothic" w:cs="Arial"/>
                <w:sz w:val="16"/>
                <w:szCs w:val="16"/>
              </w:rPr>
              <w:t>Valeur à dire d’expert</w:t>
            </w:r>
          </w:p>
        </w:tc>
        <w:tc>
          <w:tcPr>
            <w:tcW w:w="865" w:type="pct"/>
            <w:vMerge/>
            <w:vAlign w:val="center"/>
          </w:tcPr>
          <w:p w14:paraId="00025F2C" w14:textId="77777777" w:rsidR="00D05735" w:rsidRPr="00D05735" w:rsidRDefault="00D05735" w:rsidP="00E14219">
            <w:pPr>
              <w:spacing w:after="0" w:line="240" w:lineRule="auto"/>
              <w:jc w:val="center"/>
              <w:rPr>
                <w:rFonts w:ascii="Century Gothic" w:hAnsi="Century Gothic" w:cs="Arial"/>
                <w:sz w:val="16"/>
                <w:szCs w:val="16"/>
              </w:rPr>
            </w:pPr>
          </w:p>
        </w:tc>
        <w:tc>
          <w:tcPr>
            <w:tcW w:w="676" w:type="pct"/>
          </w:tcPr>
          <w:p w14:paraId="2452B12C" w14:textId="77777777" w:rsidR="00D05735" w:rsidRPr="00D05735" w:rsidRDefault="00D05735" w:rsidP="00E14219">
            <w:pPr>
              <w:spacing w:after="0" w:line="240" w:lineRule="auto"/>
              <w:jc w:val="center"/>
              <w:rPr>
                <w:rFonts w:ascii="Century Gothic" w:hAnsi="Century Gothic" w:cs="Arial"/>
                <w:sz w:val="16"/>
                <w:szCs w:val="16"/>
              </w:rPr>
            </w:pPr>
          </w:p>
          <w:p w14:paraId="7035A904" w14:textId="60C7D36B" w:rsidR="00D05735" w:rsidRPr="00D05735" w:rsidRDefault="00D05735" w:rsidP="00E14219">
            <w:pPr>
              <w:spacing w:after="0" w:line="240" w:lineRule="auto"/>
              <w:jc w:val="center"/>
              <w:rPr>
                <w:rFonts w:ascii="Century Gothic" w:hAnsi="Century Gothic" w:cs="Arial"/>
                <w:sz w:val="16"/>
                <w:szCs w:val="16"/>
              </w:rPr>
            </w:pPr>
            <w:r w:rsidRPr="00D05735">
              <w:rPr>
                <w:rFonts w:ascii="Century Gothic" w:hAnsi="Century Gothic" w:cs="Arial"/>
                <w:sz w:val="16"/>
                <w:szCs w:val="16"/>
              </w:rPr>
              <w:t>Néant</w:t>
            </w:r>
          </w:p>
          <w:p w14:paraId="43BB627D" w14:textId="77777777" w:rsidR="00D05735" w:rsidRPr="00D05735" w:rsidRDefault="00D05735" w:rsidP="00E14219">
            <w:pPr>
              <w:spacing w:after="0" w:line="240" w:lineRule="auto"/>
              <w:jc w:val="center"/>
              <w:rPr>
                <w:rFonts w:ascii="Century Gothic" w:hAnsi="Century Gothic" w:cs="Arial"/>
                <w:sz w:val="16"/>
                <w:szCs w:val="16"/>
              </w:rPr>
            </w:pPr>
          </w:p>
          <w:p w14:paraId="4BCDDD67" w14:textId="466853F6" w:rsidR="00D05735" w:rsidRPr="00D05735" w:rsidRDefault="00D05735" w:rsidP="00E14219">
            <w:pPr>
              <w:spacing w:after="0" w:line="240" w:lineRule="auto"/>
              <w:jc w:val="center"/>
              <w:rPr>
                <w:rFonts w:ascii="Century Gothic" w:hAnsi="Century Gothic" w:cs="Arial"/>
                <w:sz w:val="16"/>
                <w:szCs w:val="16"/>
              </w:rPr>
            </w:pPr>
            <w:r w:rsidRPr="00D05735">
              <w:rPr>
                <w:rFonts w:ascii="Century Gothic" w:hAnsi="Century Gothic" w:cs="Arial"/>
                <w:sz w:val="16"/>
                <w:szCs w:val="16"/>
              </w:rPr>
              <w:t>1.500 €</w:t>
            </w:r>
          </w:p>
          <w:p w14:paraId="18D4798A" w14:textId="77777777" w:rsidR="00D05735" w:rsidRPr="00D05735" w:rsidRDefault="00D05735" w:rsidP="00E14219">
            <w:pPr>
              <w:spacing w:after="0" w:line="240" w:lineRule="auto"/>
              <w:jc w:val="center"/>
              <w:rPr>
                <w:rFonts w:ascii="Century Gothic" w:hAnsi="Century Gothic" w:cs="Arial"/>
                <w:sz w:val="16"/>
                <w:szCs w:val="16"/>
              </w:rPr>
            </w:pPr>
          </w:p>
          <w:p w14:paraId="0F0042C5" w14:textId="77777777" w:rsidR="00D05735" w:rsidRPr="00D05735" w:rsidRDefault="00D05735" w:rsidP="00E14219">
            <w:pPr>
              <w:spacing w:after="0" w:line="240" w:lineRule="auto"/>
              <w:jc w:val="center"/>
              <w:rPr>
                <w:rFonts w:ascii="Century Gothic" w:hAnsi="Century Gothic" w:cs="Arial"/>
                <w:sz w:val="16"/>
                <w:szCs w:val="16"/>
              </w:rPr>
            </w:pPr>
          </w:p>
          <w:p w14:paraId="34521D4F" w14:textId="77777777" w:rsidR="00D05735" w:rsidRPr="00D05735" w:rsidRDefault="00D05735" w:rsidP="00E14219">
            <w:pPr>
              <w:spacing w:after="0" w:line="240" w:lineRule="auto"/>
              <w:jc w:val="center"/>
              <w:rPr>
                <w:rFonts w:ascii="Century Gothic" w:hAnsi="Century Gothic" w:cs="Arial"/>
                <w:sz w:val="16"/>
                <w:szCs w:val="16"/>
              </w:rPr>
            </w:pPr>
            <w:r w:rsidRPr="00D05735">
              <w:rPr>
                <w:rFonts w:ascii="Century Gothic" w:hAnsi="Century Gothic" w:cs="Arial"/>
                <w:sz w:val="16"/>
                <w:szCs w:val="16"/>
              </w:rPr>
              <w:t>Néant</w:t>
            </w:r>
          </w:p>
          <w:p w14:paraId="6FCB6677" w14:textId="77777777" w:rsidR="00D05735" w:rsidRPr="00D05735" w:rsidRDefault="00D05735" w:rsidP="00E14219">
            <w:pPr>
              <w:spacing w:after="0" w:line="240" w:lineRule="auto"/>
              <w:jc w:val="center"/>
              <w:rPr>
                <w:rFonts w:ascii="Century Gothic" w:hAnsi="Century Gothic" w:cs="Arial"/>
                <w:sz w:val="16"/>
                <w:szCs w:val="16"/>
              </w:rPr>
            </w:pPr>
          </w:p>
          <w:p w14:paraId="0F8EDD83" w14:textId="1626E460" w:rsidR="00D05735" w:rsidRPr="00D05735" w:rsidRDefault="00D05735" w:rsidP="00E14219">
            <w:pPr>
              <w:spacing w:after="0" w:line="240" w:lineRule="auto"/>
              <w:jc w:val="center"/>
              <w:rPr>
                <w:rFonts w:ascii="Century Gothic" w:hAnsi="Century Gothic" w:cs="Arial"/>
                <w:sz w:val="16"/>
                <w:szCs w:val="16"/>
              </w:rPr>
            </w:pPr>
            <w:r w:rsidRPr="00D05735">
              <w:rPr>
                <w:rFonts w:ascii="Century Gothic" w:hAnsi="Century Gothic" w:cs="Arial"/>
                <w:sz w:val="16"/>
                <w:szCs w:val="16"/>
              </w:rPr>
              <w:t>1.500 €</w:t>
            </w:r>
          </w:p>
          <w:p w14:paraId="3117E49A" w14:textId="77777777" w:rsidR="00D05735" w:rsidRPr="00D05735" w:rsidRDefault="00D05735" w:rsidP="00E14219">
            <w:pPr>
              <w:spacing w:after="0" w:line="240" w:lineRule="auto"/>
              <w:jc w:val="center"/>
              <w:rPr>
                <w:rFonts w:ascii="Century Gothic" w:hAnsi="Century Gothic" w:cs="Arial"/>
                <w:sz w:val="16"/>
                <w:szCs w:val="16"/>
              </w:rPr>
            </w:pPr>
          </w:p>
          <w:p w14:paraId="12F881AF" w14:textId="045240FB" w:rsidR="00D05735" w:rsidRPr="00D05735" w:rsidRDefault="00D05735" w:rsidP="00E14219">
            <w:pPr>
              <w:spacing w:after="0" w:line="240" w:lineRule="auto"/>
              <w:jc w:val="center"/>
              <w:rPr>
                <w:rFonts w:ascii="Century Gothic" w:hAnsi="Century Gothic" w:cs="Arial"/>
                <w:sz w:val="16"/>
                <w:szCs w:val="16"/>
              </w:rPr>
            </w:pPr>
            <w:r w:rsidRPr="00D05735">
              <w:rPr>
                <w:rFonts w:ascii="Century Gothic" w:hAnsi="Century Gothic" w:cs="Arial"/>
                <w:sz w:val="16"/>
                <w:szCs w:val="16"/>
              </w:rPr>
              <w:t>1.500 €</w:t>
            </w:r>
          </w:p>
          <w:p w14:paraId="3F5C99DE" w14:textId="0DB80DB4" w:rsidR="00D05735" w:rsidRPr="00D05735" w:rsidRDefault="00D05735" w:rsidP="00E14219">
            <w:pPr>
              <w:spacing w:after="0" w:line="240" w:lineRule="auto"/>
              <w:jc w:val="center"/>
              <w:rPr>
                <w:rFonts w:ascii="Century Gothic" w:hAnsi="Century Gothic" w:cs="Arial"/>
                <w:sz w:val="16"/>
                <w:szCs w:val="16"/>
              </w:rPr>
            </w:pPr>
          </w:p>
        </w:tc>
      </w:tr>
    </w:tbl>
    <w:p w14:paraId="18DCCFFA" w14:textId="77777777" w:rsidR="007B6684" w:rsidRPr="00044CFE" w:rsidRDefault="007B6684" w:rsidP="007B6684">
      <w:pPr>
        <w:spacing w:after="0" w:line="288" w:lineRule="auto"/>
        <w:jc w:val="both"/>
        <w:rPr>
          <w:rFonts w:ascii="Century Gothic" w:hAnsi="Century Gothic" w:cs="Arial"/>
          <w:sz w:val="18"/>
          <w:szCs w:val="18"/>
        </w:rPr>
      </w:pPr>
    </w:p>
    <w:p w14:paraId="6A235C8B" w14:textId="77777777" w:rsidR="007B6684" w:rsidRPr="00044CFE" w:rsidRDefault="007B6684" w:rsidP="007B6684">
      <w:pPr>
        <w:spacing w:after="0" w:line="288" w:lineRule="auto"/>
        <w:jc w:val="both"/>
        <w:rPr>
          <w:rFonts w:ascii="Century Gothic" w:hAnsi="Century Gothic" w:cs="Arial"/>
          <w:sz w:val="18"/>
          <w:szCs w:val="18"/>
        </w:rPr>
      </w:pPr>
      <w:r w:rsidRPr="00044CFE">
        <w:rPr>
          <w:rFonts w:ascii="Century Gothic" w:hAnsi="Century Gothic" w:cs="Arial"/>
          <w:sz w:val="18"/>
          <w:szCs w:val="18"/>
        </w:rPr>
        <w:t xml:space="preserve">Lorsqu’un montant de garantie est fixé « par année d’assurance et par sinistre », il est épuisable dans l’année d’assurance en un ou plusieurs sinistres, quel que soit le nombre de victimes. </w:t>
      </w:r>
    </w:p>
    <w:p w14:paraId="69A23F92" w14:textId="77777777" w:rsidR="007B6684" w:rsidRDefault="007B6684" w:rsidP="007B6684">
      <w:pPr>
        <w:spacing w:after="0" w:line="288" w:lineRule="auto"/>
        <w:jc w:val="both"/>
        <w:rPr>
          <w:rFonts w:ascii="Century Gothic" w:hAnsi="Century Gothic" w:cs="Arial"/>
          <w:sz w:val="18"/>
          <w:szCs w:val="18"/>
        </w:rPr>
      </w:pPr>
      <w:r w:rsidRPr="00044CFE">
        <w:rPr>
          <w:rFonts w:ascii="Century Gothic" w:hAnsi="Century Gothic" w:cs="Arial"/>
          <w:sz w:val="18"/>
          <w:szCs w:val="18"/>
        </w:rPr>
        <w:t>Les frais de défense tels que les honoraires d’avocat ou d’expert, frais judiciaires, frais d’enquête et de témoignage sont inclus dans les montants ci-dessus.</w:t>
      </w:r>
    </w:p>
    <w:p w14:paraId="2C113A4C" w14:textId="77777777" w:rsidR="00F34CFE" w:rsidRDefault="00F34CFE" w:rsidP="007B6684">
      <w:pPr>
        <w:spacing w:after="0" w:line="288" w:lineRule="auto"/>
        <w:jc w:val="both"/>
        <w:rPr>
          <w:rFonts w:ascii="Century Gothic" w:hAnsi="Century Gothic" w:cs="Arial"/>
          <w:sz w:val="18"/>
          <w:szCs w:val="18"/>
        </w:rPr>
      </w:pPr>
    </w:p>
    <w:p w14:paraId="119C8F69"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E367787" w14:textId="77777777" w:rsidR="00DF1A4A" w:rsidRPr="003F217F"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8"/>
          <w:szCs w:val="18"/>
        </w:rPr>
      </w:pPr>
      <w:r w:rsidRPr="003F217F">
        <w:rPr>
          <w:rFonts w:ascii="Century Gothic" w:hAnsi="Century Gothic" w:cs="Arial"/>
          <w:color w:val="FFFFFF" w:themeColor="background1"/>
          <w:sz w:val="18"/>
          <w:szCs w:val="18"/>
        </w:rPr>
        <w:t>C – Dispositions particulières</w:t>
      </w:r>
    </w:p>
    <w:p w14:paraId="4A943B5A"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33B5C636" w14:textId="100AA8DE" w:rsidR="00C14D89" w:rsidRDefault="00C14D89" w:rsidP="00C14D89">
      <w:pPr>
        <w:spacing w:after="120"/>
        <w:jc w:val="both"/>
        <w:rPr>
          <w:rFonts w:ascii="Century Gothic" w:hAnsi="Century Gothic" w:cs="Arial"/>
          <w:sz w:val="18"/>
          <w:szCs w:val="18"/>
        </w:rPr>
      </w:pPr>
    </w:p>
    <w:p w14:paraId="77E4DD7C" w14:textId="77777777" w:rsidR="0088059B" w:rsidRPr="00561C9E" w:rsidRDefault="0088059B" w:rsidP="0088059B">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r w:rsidRPr="00561C9E">
        <w:rPr>
          <w:rFonts w:ascii="Century Gothic" w:eastAsia="Times New Roman" w:hAnsi="Century Gothic" w:cs="Arial"/>
          <w:b/>
          <w:sz w:val="18"/>
          <w:szCs w:val="18"/>
          <w:lang w:eastAsia="fr-FR"/>
        </w:rPr>
        <w:t>C.1 – Conditions d’application de la garantie dans le temps :</w:t>
      </w:r>
    </w:p>
    <w:p w14:paraId="2211C3E0" w14:textId="77777777" w:rsidR="0088059B" w:rsidRPr="00561C9E" w:rsidRDefault="0088059B" w:rsidP="0088059B">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p>
    <w:p w14:paraId="1E943C86" w14:textId="77777777" w:rsidR="0088059B" w:rsidRPr="00561C9E" w:rsidRDefault="0088059B" w:rsidP="0088059B">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bookmarkStart w:id="11" w:name="_Hlk10883812"/>
      <w:r w:rsidRPr="00561C9E">
        <w:rPr>
          <w:rFonts w:ascii="Century Gothic" w:eastAsia="Times New Roman" w:hAnsi="Century Gothic" w:cs="Arial"/>
          <w:sz w:val="18"/>
          <w:szCs w:val="18"/>
          <w:lang w:eastAsia="fr-FR"/>
        </w:rPr>
        <w:t>La garantie est acquise dès la date de prise d’effet prévue au présent CCP.</w:t>
      </w:r>
    </w:p>
    <w:p w14:paraId="0FEDF044"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La garantie est déclenchée par la réclamation conformément aux dispositions de l’article L124-5 du Code.</w:t>
      </w:r>
    </w:p>
    <w:p w14:paraId="36271D19"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La garantie s’applique, dès lors que le fait dommageable est antérieur à la date de résiliation ou d’expiration de la garantie, et que la première réclamation est adressée à l’assuré ou à l’assureur entre la prise d’effet initiale de la garantie et l’expiration d’un délai subséquent de 5 ans à sa date de résiliation ou d’expiration, quelle que soit la date des autres éléments constitutifs des sinistres.</w:t>
      </w:r>
    </w:p>
    <w:p w14:paraId="15940AFF"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Calibri" w:hAnsi="Century Gothic" w:cs="Arial"/>
          <w:color w:val="000000"/>
          <w:sz w:val="18"/>
          <w:szCs w:val="18"/>
          <w:lang w:eastAsia="fr-FR"/>
        </w:rPr>
        <w:t xml:space="preserve">Toutefois, l’assureur ne couvre les sinistres dont le fait dommageable a été connu de l’assuré postérieurement à la date de résiliation ou d’expiration que si, au moment où l’assuré a eu connaissance de ce fait dommageable, cette garantie n’a pas été </w:t>
      </w:r>
      <w:proofErr w:type="spellStart"/>
      <w:r w:rsidRPr="00561C9E">
        <w:rPr>
          <w:rFonts w:ascii="Century Gothic" w:eastAsia="Calibri" w:hAnsi="Century Gothic" w:cs="Arial"/>
          <w:color w:val="000000"/>
          <w:sz w:val="18"/>
          <w:szCs w:val="18"/>
          <w:lang w:eastAsia="fr-FR"/>
        </w:rPr>
        <w:t>resouscrite</w:t>
      </w:r>
      <w:proofErr w:type="spellEnd"/>
      <w:r w:rsidRPr="00561C9E">
        <w:rPr>
          <w:rFonts w:ascii="Century Gothic" w:eastAsia="Calibri" w:hAnsi="Century Gothic" w:cs="Arial"/>
          <w:color w:val="000000"/>
          <w:sz w:val="18"/>
          <w:szCs w:val="18"/>
          <w:lang w:eastAsia="fr-FR"/>
        </w:rPr>
        <w:t xml:space="preserve"> ou l’a été sur la base du déclenchement par le fait dommageable.</w:t>
      </w:r>
    </w:p>
    <w:p w14:paraId="6B7693FA"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Le contrat ne garantit pas les sinistres dont le fait dommageable était connu de l’assuré à la date de souscription de la garantie concernée.</w:t>
      </w:r>
    </w:p>
    <w:p w14:paraId="3F17D8A1"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Constitue un sinistre tout dommage ou ensemble de dommages causés à des tiers, engageant la responsabilité de l’assuré, résultant d’un fait dommageable et ayant donné lieu à une ou plusieurs réclamations. Le fait dommageable est celui qui constitue la cause génératrice du dommage. Un ensemble de faits dommageables ayant la même cause technique est assimilé à un fait dommageable unique.</w:t>
      </w:r>
    </w:p>
    <w:p w14:paraId="10DE673E"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Le sinistre est imputé à l’année d’assurance au cours de laquelle l’assureur a reçu la première réclamation. Constitue une réclamation toute demande en réparation amiable ou contentieuse formée par la victime d’un dommage ou ses ayants droits, et adressée à l’assuré ou à son assureur.</w:t>
      </w:r>
    </w:p>
    <w:p w14:paraId="7EDB1D01" w14:textId="56431BF0" w:rsidR="0088059B"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Calibri" w:hAnsi="Century Gothic" w:cs="Arial"/>
          <w:sz w:val="18"/>
          <w:szCs w:val="18"/>
          <w:lang w:eastAsia="fr-FR"/>
        </w:rPr>
        <w:t>Lorsqu’un même sinistre est susceptible de mettre en jeu les garanties apportées par plusieurs contrats successifs, la garantie déclenchée par le fait dommageable ayant pris effet postérieurement au 02 novembre 2003 est appelée en priorité, sans qu’il soit fait application des quatrième et cinquième alinéas de l’article L121-4 du Code.</w:t>
      </w:r>
      <w:bookmarkEnd w:id="11"/>
    </w:p>
    <w:p w14:paraId="36F4B93B" w14:textId="77777777" w:rsidR="0088059B" w:rsidRPr="00561C9E" w:rsidRDefault="0088059B" w:rsidP="0088059B">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p>
    <w:p w14:paraId="6572EEAA"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b/>
          <w:sz w:val="18"/>
          <w:szCs w:val="18"/>
          <w:lang w:eastAsia="fr-FR"/>
        </w:rPr>
      </w:pPr>
      <w:r w:rsidRPr="00561C9E">
        <w:rPr>
          <w:rFonts w:ascii="Century Gothic" w:eastAsia="Times New Roman" w:hAnsi="Century Gothic" w:cs="Arial"/>
          <w:b/>
          <w:sz w:val="18"/>
          <w:szCs w:val="18"/>
          <w:lang w:eastAsia="fr-FR"/>
        </w:rPr>
        <w:t>C.2 – Etendue géographique de la garantie :</w:t>
      </w:r>
    </w:p>
    <w:p w14:paraId="053ACE9F"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p>
    <w:p w14:paraId="3C155B97"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b/>
          <w:sz w:val="18"/>
          <w:szCs w:val="18"/>
          <w:u w:val="single"/>
          <w:lang w:eastAsia="fr-FR"/>
        </w:rPr>
        <w:t>La garantie s’applique aux seules activités exercées par l’établissement assuré en France.</w:t>
      </w:r>
      <w:r w:rsidRPr="00561C9E">
        <w:rPr>
          <w:rFonts w:ascii="Century Gothic" w:eastAsia="Times New Roman" w:hAnsi="Century Gothic" w:cs="Arial"/>
          <w:sz w:val="18"/>
          <w:szCs w:val="18"/>
          <w:lang w:eastAsia="fr-FR"/>
        </w:rPr>
        <w:t xml:space="preserve"> </w:t>
      </w:r>
    </w:p>
    <w:p w14:paraId="1A6781AE"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p>
    <w:p w14:paraId="0FE6B12D"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sz w:val="18"/>
          <w:szCs w:val="18"/>
          <w:lang w:eastAsia="fr-FR"/>
        </w:rPr>
        <w:t>Toutefois les garanties sont étendues aux dommages survenus dans le monde entier à l’occasion de voyages de l’assuré ou de ses préposés dans le cadre de missions commerciales ou d’études, simple participation à des foires, expositions, salons, congrès, séminaires ou colloques d’une durée inférieure à trois mois.</w:t>
      </w:r>
    </w:p>
    <w:p w14:paraId="0B2DD51F" w14:textId="77777777" w:rsidR="00AB5079" w:rsidRPr="00CF1F53" w:rsidRDefault="00AB5079" w:rsidP="00AB5079">
      <w:pPr>
        <w:spacing w:after="120"/>
        <w:jc w:val="both"/>
        <w:rPr>
          <w:rFonts w:ascii="Century Gothic" w:hAnsi="Century Gothic" w:cs="Arial"/>
          <w:b/>
          <w:sz w:val="18"/>
          <w:szCs w:val="18"/>
        </w:rPr>
      </w:pPr>
    </w:p>
    <w:p w14:paraId="7855B2B1" w14:textId="65C99F6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C.3 – </w:t>
      </w:r>
      <w:r w:rsidRPr="00CF1F53">
        <w:rPr>
          <w:rFonts w:ascii="Century Gothic" w:hAnsi="Century Gothic" w:cs="Arial"/>
          <w:sz w:val="18"/>
          <w:szCs w:val="18"/>
        </w:rPr>
        <w:t xml:space="preserve">L’assureur est réputé avoir une connaissance des risques couverts et des activités du souscripteur. A ce titre il peut poser l’ensemble des questions utiles à l’appréciation des risques. </w:t>
      </w:r>
    </w:p>
    <w:p w14:paraId="0AB5257E" w14:textId="77777777" w:rsidR="00AB5079" w:rsidRPr="00CF1F53" w:rsidRDefault="00AB5079" w:rsidP="00AB5079">
      <w:pPr>
        <w:spacing w:after="120"/>
        <w:jc w:val="both"/>
        <w:rPr>
          <w:rFonts w:ascii="Century Gothic" w:hAnsi="Century Gothic" w:cs="Arial"/>
          <w:b/>
          <w:sz w:val="18"/>
          <w:szCs w:val="18"/>
        </w:rPr>
      </w:pPr>
    </w:p>
    <w:p w14:paraId="626C098B" w14:textId="08A26447" w:rsidR="00AB5079" w:rsidRPr="00CF1F53" w:rsidRDefault="00AB5079" w:rsidP="00AB5079">
      <w:pPr>
        <w:spacing w:after="120"/>
        <w:jc w:val="both"/>
        <w:rPr>
          <w:rFonts w:ascii="Century Gothic" w:hAnsi="Century Gothic" w:cs="Arial"/>
          <w:sz w:val="18"/>
          <w:szCs w:val="18"/>
          <w:u w:val="single"/>
        </w:rPr>
      </w:pPr>
      <w:r w:rsidRPr="00CF1F53">
        <w:rPr>
          <w:rFonts w:ascii="Century Gothic" w:hAnsi="Century Gothic" w:cs="Arial"/>
          <w:b/>
          <w:sz w:val="18"/>
          <w:szCs w:val="18"/>
        </w:rPr>
        <w:t>C.4 -</w:t>
      </w:r>
      <w:r w:rsidRPr="00CF1F53">
        <w:rPr>
          <w:rFonts w:ascii="Century Gothic" w:hAnsi="Century Gothic" w:cs="Arial"/>
          <w:sz w:val="18"/>
          <w:szCs w:val="18"/>
        </w:rPr>
        <w:t xml:space="preserve"> Les garanties s'appliquent à toutes les personnes placées sous la garde ou l'autorité du souscripteur - responsabilité </w:t>
      </w:r>
      <w:r w:rsidRPr="00CF1F53">
        <w:rPr>
          <w:rFonts w:ascii="Century Gothic" w:hAnsi="Century Gothic" w:cs="Arial"/>
          <w:sz w:val="18"/>
          <w:szCs w:val="18"/>
          <w:u w:val="single"/>
        </w:rPr>
        <w:t>du fait</w:t>
      </w:r>
      <w:r w:rsidRPr="00CF1F53">
        <w:rPr>
          <w:rFonts w:ascii="Century Gothic" w:hAnsi="Century Gothic" w:cs="Arial"/>
          <w:sz w:val="18"/>
          <w:szCs w:val="18"/>
        </w:rPr>
        <w:t xml:space="preserve"> de ces personnes ou </w:t>
      </w:r>
      <w:r w:rsidRPr="00CF1F53">
        <w:rPr>
          <w:rFonts w:ascii="Century Gothic" w:hAnsi="Century Gothic" w:cs="Arial"/>
          <w:sz w:val="18"/>
          <w:szCs w:val="18"/>
          <w:u w:val="single"/>
        </w:rPr>
        <w:t>à leur égard -</w:t>
      </w:r>
      <w:r w:rsidRPr="00CF1F53">
        <w:rPr>
          <w:rFonts w:ascii="Century Gothic" w:hAnsi="Century Gothic" w:cs="Arial"/>
          <w:sz w:val="18"/>
          <w:szCs w:val="18"/>
        </w:rPr>
        <w:t xml:space="preserve"> au cas où la responsabilité du souscripteur serait recherchée et / ou au cas où les dommages ne donneraient pas lieu à réparation en application de la législation sur les accidents de travail (notamment les collaborateurs occasionnels, stagiaires, participants à des tests…). </w:t>
      </w:r>
      <w:r w:rsidRPr="00CF1F53">
        <w:rPr>
          <w:rFonts w:ascii="Century Gothic" w:hAnsi="Century Gothic" w:cs="Arial"/>
          <w:sz w:val="18"/>
          <w:szCs w:val="18"/>
          <w:u w:val="single"/>
        </w:rPr>
        <w:t>Les personnes physiques seront alors considérées comme tiers entre elles au titre du présent contrat.</w:t>
      </w:r>
    </w:p>
    <w:p w14:paraId="65B7113B" w14:textId="77777777" w:rsidR="00AB5079" w:rsidRPr="00CF1F53" w:rsidRDefault="00AB5079" w:rsidP="00AB5079">
      <w:pPr>
        <w:spacing w:after="120"/>
        <w:jc w:val="both"/>
        <w:rPr>
          <w:rFonts w:ascii="Century Gothic" w:hAnsi="Century Gothic" w:cs="Arial"/>
          <w:b/>
          <w:sz w:val="18"/>
          <w:szCs w:val="18"/>
        </w:rPr>
      </w:pPr>
    </w:p>
    <w:p w14:paraId="3B1CE850" w14:textId="60343EF9"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C.5</w:t>
      </w:r>
      <w:r w:rsidRPr="00CF1F53">
        <w:rPr>
          <w:rFonts w:ascii="Century Gothic" w:hAnsi="Century Gothic" w:cs="Arial"/>
          <w:sz w:val="18"/>
          <w:szCs w:val="18"/>
        </w:rPr>
        <w:t xml:space="preserve"> - Les garanties s'appliquent à la responsabilité qui pourrait incomber au souscripteur en sa qualité de commettant, lorsque ses préposés utilisent un véhicule ne lui appartenant pas pour les besoins du service, y compris sur le trajet domicile / lieu de travail.</w:t>
      </w:r>
    </w:p>
    <w:p w14:paraId="5F0923C5" w14:textId="77777777" w:rsidR="00AB5079" w:rsidRPr="003F217F" w:rsidRDefault="00AB5079" w:rsidP="00AB5079">
      <w:pPr>
        <w:spacing w:after="120"/>
        <w:ind w:left="284"/>
        <w:jc w:val="both"/>
        <w:rPr>
          <w:rFonts w:ascii="Century Gothic" w:hAnsi="Century Gothic" w:cs="Arial"/>
          <w:sz w:val="18"/>
          <w:szCs w:val="18"/>
        </w:rPr>
      </w:pPr>
    </w:p>
    <w:p w14:paraId="7CAE2D2E" w14:textId="415CE8F4" w:rsidR="00AB5079" w:rsidRPr="00CF1F53" w:rsidRDefault="00AB5079" w:rsidP="00AB5079">
      <w:pPr>
        <w:spacing w:after="120"/>
        <w:ind w:left="284"/>
        <w:jc w:val="both"/>
        <w:rPr>
          <w:rFonts w:ascii="Century Gothic" w:hAnsi="Century Gothic" w:cs="Arial"/>
          <w:b/>
          <w:sz w:val="18"/>
          <w:szCs w:val="18"/>
        </w:rPr>
      </w:pPr>
      <w:r w:rsidRPr="00CF1F53">
        <w:rPr>
          <w:rFonts w:ascii="Century Gothic" w:hAnsi="Century Gothic" w:cs="Arial"/>
          <w:i/>
          <w:sz w:val="18"/>
          <w:szCs w:val="18"/>
        </w:rPr>
        <w:t>C.</w:t>
      </w:r>
      <w:r w:rsidR="00974AF8" w:rsidRPr="00CF1F53">
        <w:rPr>
          <w:rFonts w:ascii="Century Gothic" w:hAnsi="Century Gothic" w:cs="Arial"/>
          <w:i/>
          <w:sz w:val="18"/>
          <w:szCs w:val="18"/>
        </w:rPr>
        <w:t>5</w:t>
      </w:r>
      <w:r w:rsidRPr="00CF1F53">
        <w:rPr>
          <w:rFonts w:ascii="Century Gothic" w:hAnsi="Century Gothic" w:cs="Arial"/>
          <w:i/>
          <w:sz w:val="18"/>
          <w:szCs w:val="18"/>
        </w:rPr>
        <w:t>.1 -</w:t>
      </w:r>
      <w:r w:rsidRPr="00CF1F53">
        <w:rPr>
          <w:rFonts w:ascii="Century Gothic" w:hAnsi="Century Gothic" w:cs="Arial"/>
          <w:sz w:val="18"/>
          <w:szCs w:val="18"/>
        </w:rPr>
        <w:t xml:space="preserve"> Les garanties sont expressément accordées en cas d’action récursoire à l’encontre du souscripteur par l’assureur automobile d’un véhicule utilisé par un de ses préposés ou si le préposé n’était pas assuré et que la responsabilité du souscripteur était recherchée. Cette garantie intervient en complément ou à défaut de l’assurance dont bénéficie le véhicule.</w:t>
      </w:r>
    </w:p>
    <w:p w14:paraId="037250F5" w14:textId="77777777" w:rsidR="00AB5079" w:rsidRPr="00CF1F53" w:rsidRDefault="00AB5079" w:rsidP="00AB5079">
      <w:pPr>
        <w:spacing w:after="120"/>
        <w:jc w:val="both"/>
        <w:rPr>
          <w:rFonts w:ascii="Century Gothic" w:hAnsi="Century Gothic" w:cs="Arial"/>
          <w:b/>
          <w:sz w:val="18"/>
          <w:szCs w:val="18"/>
        </w:rPr>
      </w:pPr>
    </w:p>
    <w:p w14:paraId="42D473FB" w14:textId="55F8CA98"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C.6</w:t>
      </w:r>
      <w:r w:rsidRPr="00CF1F53">
        <w:rPr>
          <w:rFonts w:ascii="Century Gothic" w:hAnsi="Century Gothic" w:cs="Arial"/>
          <w:sz w:val="18"/>
          <w:szCs w:val="18"/>
        </w:rPr>
        <w:t xml:space="preserve"> - Les garanties s'appliquent aux dommages qui résulteraient de la fonction « OUTIL » </w:t>
      </w:r>
      <w:r w:rsidR="00974AF8" w:rsidRPr="00CF1F53">
        <w:rPr>
          <w:rFonts w:ascii="Century Gothic" w:hAnsi="Century Gothic" w:cs="Arial"/>
          <w:sz w:val="18"/>
          <w:szCs w:val="18"/>
        </w:rPr>
        <w:t xml:space="preserve">d’un véhicule dont le souscripteur n’est pas propriétaire, mais </w:t>
      </w:r>
      <w:r w:rsidRPr="00CF1F53">
        <w:rPr>
          <w:rFonts w:ascii="Century Gothic" w:hAnsi="Century Gothic" w:cs="Arial"/>
          <w:sz w:val="18"/>
          <w:szCs w:val="18"/>
        </w:rPr>
        <w:t xml:space="preserve">utilisés pour </w:t>
      </w:r>
      <w:r w:rsidR="00974AF8" w:rsidRPr="00CF1F53">
        <w:rPr>
          <w:rFonts w:ascii="Century Gothic" w:hAnsi="Century Gothic" w:cs="Arial"/>
          <w:sz w:val="18"/>
          <w:szCs w:val="18"/>
        </w:rPr>
        <w:t xml:space="preserve">son </w:t>
      </w:r>
      <w:r w:rsidRPr="00CF1F53">
        <w:rPr>
          <w:rFonts w:ascii="Century Gothic" w:hAnsi="Century Gothic" w:cs="Arial"/>
          <w:sz w:val="18"/>
          <w:szCs w:val="18"/>
        </w:rPr>
        <w:t>compte, l’assureur conservant son droit à recours à l’encontr</w:t>
      </w:r>
      <w:r w:rsidR="00974AF8" w:rsidRPr="00CF1F53">
        <w:rPr>
          <w:rFonts w:ascii="Century Gothic" w:hAnsi="Century Gothic" w:cs="Arial"/>
          <w:sz w:val="18"/>
          <w:szCs w:val="18"/>
        </w:rPr>
        <w:t>e de l’assureur « Automobile » du véhicule</w:t>
      </w:r>
      <w:r w:rsidRPr="00CF1F53">
        <w:rPr>
          <w:rFonts w:ascii="Century Gothic" w:hAnsi="Century Gothic" w:cs="Arial"/>
          <w:sz w:val="18"/>
          <w:szCs w:val="18"/>
        </w:rPr>
        <w:t>.</w:t>
      </w:r>
    </w:p>
    <w:p w14:paraId="6B723ED8" w14:textId="77777777" w:rsidR="00AB5079" w:rsidRPr="00CF1F53" w:rsidRDefault="00AB5079" w:rsidP="00AB5079">
      <w:pPr>
        <w:spacing w:after="120"/>
        <w:jc w:val="both"/>
        <w:rPr>
          <w:rFonts w:ascii="Century Gothic" w:hAnsi="Century Gothic" w:cs="Arial"/>
          <w:sz w:val="18"/>
          <w:szCs w:val="18"/>
        </w:rPr>
      </w:pPr>
    </w:p>
    <w:p w14:paraId="18E1DC6F" w14:textId="671CC69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w:t>
      </w:r>
      <w:r w:rsidR="00974AF8" w:rsidRPr="00CF1F53">
        <w:rPr>
          <w:rFonts w:ascii="Century Gothic" w:hAnsi="Century Gothic" w:cs="Arial"/>
          <w:b/>
          <w:sz w:val="18"/>
          <w:szCs w:val="18"/>
        </w:rPr>
        <w:t>7</w:t>
      </w:r>
      <w:r w:rsidRPr="00CF1F53">
        <w:rPr>
          <w:rFonts w:ascii="Century Gothic" w:hAnsi="Century Gothic" w:cs="Arial"/>
          <w:sz w:val="18"/>
          <w:szCs w:val="18"/>
        </w:rPr>
        <w:t xml:space="preserve"> - Les garanties</w:t>
      </w:r>
      <w:r w:rsidRPr="00CF1F53">
        <w:rPr>
          <w:rFonts w:ascii="Century Gothic" w:hAnsi="Century Gothic" w:cs="Arial"/>
          <w:i/>
          <w:sz w:val="18"/>
          <w:szCs w:val="18"/>
        </w:rPr>
        <w:t xml:space="preserve"> </w:t>
      </w:r>
      <w:r w:rsidRPr="00CF1F53">
        <w:rPr>
          <w:rFonts w:ascii="Century Gothic" w:hAnsi="Century Gothic" w:cs="Arial"/>
          <w:sz w:val="18"/>
          <w:szCs w:val="18"/>
        </w:rPr>
        <w:t>sont acquises également</w:t>
      </w:r>
      <w:r w:rsidRPr="00CF1F53">
        <w:rPr>
          <w:rFonts w:ascii="Century Gothic" w:hAnsi="Century Gothic" w:cs="Arial"/>
          <w:i/>
          <w:sz w:val="18"/>
          <w:szCs w:val="18"/>
        </w:rPr>
        <w:t xml:space="preserve"> </w:t>
      </w:r>
      <w:r w:rsidRPr="00CF1F53">
        <w:rPr>
          <w:rFonts w:ascii="Century Gothic" w:hAnsi="Century Gothic" w:cs="Arial"/>
          <w:sz w:val="18"/>
          <w:szCs w:val="18"/>
        </w:rPr>
        <w:t xml:space="preserve">lorsqu'un véhicule dont </w:t>
      </w:r>
      <w:r w:rsidR="00974AF8" w:rsidRPr="00CF1F53">
        <w:rPr>
          <w:rFonts w:ascii="Century Gothic" w:hAnsi="Century Gothic" w:cs="Arial"/>
          <w:sz w:val="18"/>
          <w:szCs w:val="18"/>
        </w:rPr>
        <w:t>le souscripteur</w:t>
      </w:r>
      <w:r w:rsidRPr="00CF1F53">
        <w:rPr>
          <w:rFonts w:ascii="Century Gothic" w:hAnsi="Century Gothic" w:cs="Arial"/>
          <w:sz w:val="18"/>
          <w:szCs w:val="18"/>
        </w:rPr>
        <w:t xml:space="preserve"> n’est pas propriétaire est déplacé ou conduit pour les besoins du service. Cette garantie intervient en complément ou à défaut de l’assurance dont bénéficie le véhicule.</w:t>
      </w:r>
    </w:p>
    <w:p w14:paraId="41083E23" w14:textId="77777777" w:rsidR="00AB5079" w:rsidRPr="00CF1F53" w:rsidRDefault="00AB5079" w:rsidP="00AB5079">
      <w:pPr>
        <w:spacing w:after="120"/>
        <w:jc w:val="both"/>
        <w:rPr>
          <w:rFonts w:ascii="Century Gothic" w:hAnsi="Century Gothic" w:cs="Arial"/>
          <w:sz w:val="18"/>
          <w:szCs w:val="18"/>
        </w:rPr>
      </w:pPr>
    </w:p>
    <w:p w14:paraId="7444AB70" w14:textId="77777777"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C.8 </w:t>
      </w:r>
      <w:r w:rsidRPr="00CF1F53">
        <w:rPr>
          <w:rFonts w:ascii="Century Gothic" w:hAnsi="Century Gothic" w:cs="Arial"/>
          <w:sz w:val="18"/>
          <w:szCs w:val="18"/>
        </w:rPr>
        <w:t>- La garantie des biens et effets personnels des salariés est accordée y compris en cas de vol sous réserve d’un dépôt de plainte, et à l’exception du vol subis par les objets précieux, espèces monnayées, chèques, titres ou valeurs.</w:t>
      </w:r>
    </w:p>
    <w:p w14:paraId="45B8E6FE" w14:textId="77777777" w:rsidR="00AB5079" w:rsidRPr="00CF1F53" w:rsidRDefault="00AB5079" w:rsidP="00AB5079">
      <w:pPr>
        <w:spacing w:after="120"/>
        <w:jc w:val="both"/>
        <w:rPr>
          <w:rFonts w:ascii="Century Gothic" w:hAnsi="Century Gothic" w:cs="Arial"/>
          <w:b/>
          <w:sz w:val="18"/>
          <w:szCs w:val="18"/>
        </w:rPr>
      </w:pPr>
    </w:p>
    <w:p w14:paraId="1C67B7AE" w14:textId="405E9281" w:rsidR="008C1557"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C.9 - </w:t>
      </w:r>
      <w:r w:rsidRPr="00CF1F53">
        <w:rPr>
          <w:rFonts w:ascii="Century Gothic" w:hAnsi="Century Gothic" w:cs="Arial"/>
          <w:sz w:val="18"/>
          <w:szCs w:val="18"/>
        </w:rPr>
        <w:t>En cas de service concédé à des tiers</w:t>
      </w:r>
      <w:r w:rsidR="008C1557">
        <w:rPr>
          <w:rFonts w:ascii="Century Gothic" w:hAnsi="Century Gothic" w:cs="Arial"/>
          <w:sz w:val="18"/>
          <w:szCs w:val="18"/>
        </w:rPr>
        <w:t xml:space="preserve"> (prestataire, sous-traitant, </w:t>
      </w:r>
      <w:proofErr w:type="spellStart"/>
      <w:r w:rsidR="008C1557">
        <w:rPr>
          <w:rFonts w:ascii="Century Gothic" w:hAnsi="Century Gothic" w:cs="Arial"/>
          <w:sz w:val="18"/>
          <w:szCs w:val="18"/>
        </w:rPr>
        <w:t>co-traitant</w:t>
      </w:r>
      <w:proofErr w:type="spellEnd"/>
      <w:r w:rsidR="007A4385">
        <w:rPr>
          <w:rFonts w:ascii="Century Gothic" w:hAnsi="Century Gothic" w:cs="Arial"/>
          <w:sz w:val="18"/>
          <w:szCs w:val="18"/>
        </w:rPr>
        <w:t>, titulaire</w:t>
      </w:r>
      <w:r w:rsidR="008C1557">
        <w:rPr>
          <w:rFonts w:ascii="Century Gothic" w:hAnsi="Century Gothic" w:cs="Arial"/>
          <w:sz w:val="18"/>
          <w:szCs w:val="18"/>
        </w:rPr>
        <w:t>…)</w:t>
      </w:r>
      <w:r w:rsidRPr="00CF1F53">
        <w:rPr>
          <w:rFonts w:ascii="Century Gothic" w:hAnsi="Century Gothic" w:cs="Arial"/>
          <w:sz w:val="18"/>
          <w:szCs w:val="18"/>
        </w:rPr>
        <w:t>, les garanties sont étendues à la responsabilité pouvant incomber au souscripteur</w:t>
      </w:r>
      <w:r w:rsidR="008C1557">
        <w:rPr>
          <w:rFonts w:ascii="Century Gothic" w:hAnsi="Century Gothic" w:cs="Arial"/>
          <w:sz w:val="18"/>
          <w:szCs w:val="18"/>
        </w:rPr>
        <w:t xml:space="preserve"> </w:t>
      </w:r>
      <w:r w:rsidR="008C1557" w:rsidRPr="007A4385">
        <w:rPr>
          <w:rFonts w:ascii="Century Gothic" w:hAnsi="Century Gothic" w:cs="Arial"/>
          <w:sz w:val="18"/>
          <w:szCs w:val="18"/>
          <w:u w:val="single"/>
        </w:rPr>
        <w:t>du fait</w:t>
      </w:r>
      <w:r w:rsidR="008C1557">
        <w:rPr>
          <w:rFonts w:ascii="Century Gothic" w:hAnsi="Century Gothic" w:cs="Arial"/>
          <w:sz w:val="18"/>
          <w:szCs w:val="18"/>
        </w:rPr>
        <w:t xml:space="preserve"> de ce tiers (il est entendu que la garantie s’exerce </w:t>
      </w:r>
      <w:r w:rsidR="008C1557" w:rsidRPr="007A4385">
        <w:rPr>
          <w:rFonts w:ascii="Century Gothic" w:hAnsi="Century Gothic" w:cs="Arial"/>
          <w:sz w:val="18"/>
          <w:szCs w:val="18"/>
          <w:u w:val="single"/>
        </w:rPr>
        <w:t>du fait</w:t>
      </w:r>
      <w:r w:rsidR="008C1557">
        <w:rPr>
          <w:rFonts w:ascii="Century Gothic" w:hAnsi="Century Gothic" w:cs="Arial"/>
          <w:sz w:val="18"/>
          <w:szCs w:val="18"/>
        </w:rPr>
        <w:t xml:space="preserve"> de ces tier</w:t>
      </w:r>
      <w:r w:rsidR="007A4385">
        <w:rPr>
          <w:rFonts w:ascii="Century Gothic" w:hAnsi="Century Gothic" w:cs="Arial"/>
          <w:sz w:val="18"/>
          <w:szCs w:val="18"/>
        </w:rPr>
        <w:t>s, sans que la responsabilité personnelle de ces tiers ne soit garantie).</w:t>
      </w:r>
    </w:p>
    <w:p w14:paraId="632A5A85" w14:textId="77777777" w:rsidR="00AB5079" w:rsidRPr="00CF1F53" w:rsidRDefault="00AB5079" w:rsidP="00AB5079">
      <w:pPr>
        <w:spacing w:after="120"/>
        <w:jc w:val="both"/>
        <w:rPr>
          <w:rFonts w:ascii="Century Gothic" w:hAnsi="Century Gothic" w:cs="Arial"/>
          <w:b/>
          <w:sz w:val="18"/>
          <w:szCs w:val="18"/>
        </w:rPr>
      </w:pPr>
    </w:p>
    <w:p w14:paraId="6ADF8132" w14:textId="0523A88C"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C.10</w:t>
      </w:r>
      <w:r w:rsidRPr="00CF1F53">
        <w:rPr>
          <w:rFonts w:ascii="Century Gothic" w:hAnsi="Century Gothic" w:cs="Arial"/>
          <w:sz w:val="18"/>
          <w:szCs w:val="18"/>
        </w:rPr>
        <w:t xml:space="preserve"> - Les garanties s'appliquent pour les dommages qui résulteraient de sa qualité d’organisateur ou co-organisateur (mise à disposition de moyens ou financement) de compétitions sportives ou autres manifestations. Dans ce cadre, les garanties sont acquises en cas d'effondrement de tribunes ou gradins démontables et de toutes manifestations (</w:t>
      </w:r>
      <w:r w:rsidRPr="00CF1F53">
        <w:rPr>
          <w:rFonts w:ascii="Century Gothic" w:hAnsi="Century Gothic" w:cs="Arial"/>
          <w:i/>
          <w:sz w:val="18"/>
          <w:szCs w:val="18"/>
        </w:rPr>
        <w:t>congrès, réunions, assemblées...</w:t>
      </w:r>
      <w:r w:rsidRPr="00CF1F53">
        <w:rPr>
          <w:rFonts w:ascii="Century Gothic" w:hAnsi="Century Gothic" w:cs="Arial"/>
          <w:sz w:val="18"/>
          <w:szCs w:val="18"/>
        </w:rPr>
        <w:t>) org</w:t>
      </w:r>
      <w:r w:rsidR="003C19CE" w:rsidRPr="00CF1F53">
        <w:rPr>
          <w:rFonts w:ascii="Century Gothic" w:hAnsi="Century Gothic" w:cs="Arial"/>
          <w:sz w:val="18"/>
          <w:szCs w:val="18"/>
        </w:rPr>
        <w:t xml:space="preserve">anisées ou </w:t>
      </w:r>
      <w:proofErr w:type="spellStart"/>
      <w:r w:rsidR="003C19CE" w:rsidRPr="00CF1F53">
        <w:rPr>
          <w:rFonts w:ascii="Century Gothic" w:hAnsi="Century Gothic" w:cs="Arial"/>
          <w:sz w:val="18"/>
          <w:szCs w:val="18"/>
        </w:rPr>
        <w:t>co</w:t>
      </w:r>
      <w:proofErr w:type="spellEnd"/>
      <w:r w:rsidR="003C19CE" w:rsidRPr="00CF1F53">
        <w:rPr>
          <w:rFonts w:ascii="Century Gothic" w:hAnsi="Century Gothic" w:cs="Arial"/>
          <w:sz w:val="18"/>
          <w:szCs w:val="18"/>
        </w:rPr>
        <w:t>-</w:t>
      </w:r>
      <w:r w:rsidRPr="00CF1F53">
        <w:rPr>
          <w:rFonts w:ascii="Century Gothic" w:hAnsi="Century Gothic" w:cs="Arial"/>
          <w:sz w:val="18"/>
          <w:szCs w:val="18"/>
        </w:rPr>
        <w:t>organisées par le souscripteur.</w:t>
      </w:r>
    </w:p>
    <w:p w14:paraId="1B6C560D" w14:textId="77777777" w:rsidR="00AB5079" w:rsidRPr="00CF1F53" w:rsidRDefault="00AB5079" w:rsidP="00974AF8">
      <w:pPr>
        <w:spacing w:after="120"/>
        <w:ind w:left="284"/>
        <w:jc w:val="both"/>
        <w:rPr>
          <w:rFonts w:ascii="Century Gothic" w:hAnsi="Century Gothic" w:cs="Arial"/>
          <w:sz w:val="8"/>
          <w:szCs w:val="18"/>
        </w:rPr>
      </w:pPr>
    </w:p>
    <w:p w14:paraId="374D04AC" w14:textId="0F81BBEB"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C.11</w:t>
      </w:r>
      <w:r w:rsidRPr="00CF1F53">
        <w:rPr>
          <w:rFonts w:ascii="Century Gothic" w:hAnsi="Century Gothic" w:cs="Arial"/>
          <w:sz w:val="18"/>
          <w:szCs w:val="18"/>
        </w:rPr>
        <w:t xml:space="preserve"> - Les garanties s'appliquent pour les dommages matériels et immatériels </w:t>
      </w:r>
      <w:r w:rsidR="00472B28" w:rsidRPr="005E77C6">
        <w:rPr>
          <w:rFonts w:ascii="Century Gothic" w:eastAsia="Times New Roman" w:hAnsi="Century Gothic" w:cs="Arial"/>
          <w:sz w:val="18"/>
          <w:szCs w:val="18"/>
          <w:lang w:eastAsia="fr-FR"/>
        </w:rPr>
        <w:t xml:space="preserve">(risques locatifs, recours des voisins et des tiers…) </w:t>
      </w:r>
      <w:r w:rsidRPr="00CF1F53">
        <w:rPr>
          <w:rFonts w:ascii="Century Gothic" w:hAnsi="Century Gothic" w:cs="Arial"/>
          <w:sz w:val="18"/>
          <w:szCs w:val="18"/>
        </w:rPr>
        <w:t xml:space="preserve">qui résulteraient d'un incendie, d'une explosion, de l'action de l’eau, survenus dans un local occupé par </w:t>
      </w:r>
      <w:r w:rsidR="003C19CE" w:rsidRPr="00CF1F53">
        <w:rPr>
          <w:rFonts w:ascii="Century Gothic" w:hAnsi="Century Gothic" w:cs="Arial"/>
          <w:sz w:val="18"/>
          <w:szCs w:val="18"/>
        </w:rPr>
        <w:t>le</w:t>
      </w:r>
      <w:r w:rsidRPr="00CF1F53">
        <w:rPr>
          <w:rFonts w:ascii="Century Gothic" w:hAnsi="Century Gothic" w:cs="Arial"/>
          <w:sz w:val="18"/>
          <w:szCs w:val="18"/>
        </w:rPr>
        <w:t xml:space="preserve"> souscripteur ou par toute personne dont il responsable pendant une période inférieure à </w:t>
      </w:r>
      <w:r w:rsidRPr="00CF1F53">
        <w:rPr>
          <w:rFonts w:ascii="Century Gothic" w:hAnsi="Century Gothic" w:cs="Arial"/>
          <w:b/>
          <w:sz w:val="18"/>
          <w:szCs w:val="18"/>
        </w:rPr>
        <w:t>soixante jours</w:t>
      </w:r>
      <w:r w:rsidRPr="00CF1F53">
        <w:rPr>
          <w:rFonts w:ascii="Century Gothic" w:hAnsi="Century Gothic" w:cs="Arial"/>
          <w:sz w:val="18"/>
          <w:szCs w:val="18"/>
        </w:rPr>
        <w:t xml:space="preserve"> consécutifs (ex : salle de réunion, centre de congrès…). </w:t>
      </w:r>
    </w:p>
    <w:p w14:paraId="20B90976" w14:textId="77777777" w:rsidR="00AB5079" w:rsidRPr="003F217F" w:rsidRDefault="00AB5079" w:rsidP="003C19CE">
      <w:pPr>
        <w:spacing w:after="120"/>
        <w:ind w:left="284"/>
        <w:jc w:val="both"/>
        <w:rPr>
          <w:rFonts w:ascii="Century Gothic" w:hAnsi="Century Gothic" w:cs="Arial"/>
          <w:sz w:val="18"/>
          <w:szCs w:val="18"/>
        </w:rPr>
      </w:pPr>
    </w:p>
    <w:p w14:paraId="75ACB893" w14:textId="57253380" w:rsidR="00AB5079" w:rsidRPr="00CF1F53" w:rsidRDefault="00AB5079" w:rsidP="003C19CE">
      <w:pPr>
        <w:spacing w:after="120"/>
        <w:ind w:left="284"/>
        <w:jc w:val="both"/>
        <w:rPr>
          <w:rFonts w:ascii="Century Gothic" w:hAnsi="Century Gothic" w:cs="Arial"/>
          <w:sz w:val="18"/>
          <w:szCs w:val="18"/>
        </w:rPr>
      </w:pPr>
      <w:r w:rsidRPr="00CF1F53">
        <w:rPr>
          <w:rFonts w:ascii="Century Gothic" w:hAnsi="Century Gothic" w:cs="Arial"/>
          <w:i/>
          <w:sz w:val="18"/>
          <w:szCs w:val="18"/>
        </w:rPr>
        <w:t>C.11.1</w:t>
      </w:r>
      <w:r w:rsidRPr="00CF1F53">
        <w:rPr>
          <w:rFonts w:ascii="Century Gothic" w:hAnsi="Century Gothic" w:cs="Arial"/>
          <w:sz w:val="18"/>
          <w:szCs w:val="18"/>
        </w:rPr>
        <w:t xml:space="preserve"> - Il est entendu que les</w:t>
      </w:r>
      <w:r w:rsidR="003C19CE" w:rsidRPr="00CF1F53">
        <w:rPr>
          <w:rFonts w:ascii="Century Gothic" w:hAnsi="Century Gothic" w:cs="Arial"/>
          <w:sz w:val="18"/>
          <w:szCs w:val="18"/>
        </w:rPr>
        <w:t xml:space="preserve"> autres</w:t>
      </w:r>
      <w:r w:rsidRPr="00CF1F53">
        <w:rPr>
          <w:rFonts w:ascii="Century Gothic" w:hAnsi="Century Gothic" w:cs="Arial"/>
          <w:sz w:val="18"/>
          <w:szCs w:val="18"/>
        </w:rPr>
        <w:t xml:space="preserve"> détériorations causées à un immeuble mis à disposition ponctuellement ou régulièrement pour les besoins des activités </w:t>
      </w:r>
      <w:r w:rsidR="003C19CE" w:rsidRPr="00CF1F53">
        <w:rPr>
          <w:rFonts w:ascii="Century Gothic" w:hAnsi="Century Gothic" w:cs="Arial"/>
          <w:sz w:val="18"/>
          <w:szCs w:val="18"/>
        </w:rPr>
        <w:t>du</w:t>
      </w:r>
      <w:r w:rsidRPr="00CF1F53">
        <w:rPr>
          <w:rFonts w:ascii="Century Gothic" w:hAnsi="Century Gothic" w:cs="Arial"/>
          <w:sz w:val="18"/>
          <w:szCs w:val="18"/>
        </w:rPr>
        <w:t xml:space="preserve"> souscripteur seront prise en charge au titre du présent contrat.  </w:t>
      </w:r>
    </w:p>
    <w:p w14:paraId="290E07D9" w14:textId="77777777" w:rsidR="00AB5079" w:rsidRPr="00CF1F53" w:rsidRDefault="00AB5079" w:rsidP="00AB5079">
      <w:pPr>
        <w:spacing w:after="120"/>
        <w:jc w:val="both"/>
        <w:rPr>
          <w:rFonts w:ascii="Century Gothic" w:hAnsi="Century Gothic" w:cs="Arial"/>
          <w:sz w:val="18"/>
          <w:szCs w:val="18"/>
        </w:rPr>
      </w:pPr>
    </w:p>
    <w:p w14:paraId="1A4FD3A5" w14:textId="6111BF92"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w:t>
      </w:r>
      <w:r w:rsidR="00825DC5" w:rsidRPr="00CF1F53">
        <w:rPr>
          <w:rFonts w:ascii="Century Gothic" w:hAnsi="Century Gothic" w:cs="Arial"/>
          <w:b/>
          <w:sz w:val="18"/>
          <w:szCs w:val="18"/>
        </w:rPr>
        <w:t>2</w:t>
      </w:r>
      <w:r w:rsidRPr="00CF1F53">
        <w:rPr>
          <w:rFonts w:ascii="Century Gothic" w:hAnsi="Century Gothic" w:cs="Arial"/>
          <w:b/>
          <w:sz w:val="18"/>
          <w:szCs w:val="18"/>
        </w:rPr>
        <w:t xml:space="preserve"> -</w:t>
      </w:r>
      <w:r w:rsidRPr="00CF1F53">
        <w:rPr>
          <w:rFonts w:ascii="Century Gothic" w:hAnsi="Century Gothic" w:cs="Arial"/>
          <w:sz w:val="18"/>
          <w:szCs w:val="18"/>
        </w:rPr>
        <w:t xml:space="preserve"> Les biens confiés sont définis comme étant tout bien meuble que l’assuré ou les personnes dont il est responsable a en dépôt, location, garde, prêt, et/ou qu'il détient à quelque titre que ce soit.</w:t>
      </w:r>
    </w:p>
    <w:p w14:paraId="0377232F" w14:textId="77777777" w:rsidR="00AB5079" w:rsidRPr="00CF1F53" w:rsidRDefault="00AB5079" w:rsidP="00AB5079">
      <w:pPr>
        <w:spacing w:after="120"/>
        <w:jc w:val="both"/>
        <w:rPr>
          <w:rFonts w:ascii="Century Gothic" w:hAnsi="Century Gothic" w:cs="Arial"/>
          <w:b/>
          <w:sz w:val="18"/>
          <w:szCs w:val="18"/>
        </w:rPr>
      </w:pPr>
    </w:p>
    <w:p w14:paraId="0C8D6512" w14:textId="36EC247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w:t>
      </w:r>
      <w:r w:rsidR="00825DC5" w:rsidRPr="00CF1F53">
        <w:rPr>
          <w:rFonts w:ascii="Century Gothic" w:hAnsi="Century Gothic" w:cs="Arial"/>
          <w:b/>
          <w:sz w:val="18"/>
          <w:szCs w:val="18"/>
        </w:rPr>
        <w:t>3</w:t>
      </w:r>
      <w:r w:rsidRPr="00CF1F53">
        <w:rPr>
          <w:rFonts w:ascii="Century Gothic" w:hAnsi="Century Gothic" w:cs="Arial"/>
          <w:b/>
          <w:sz w:val="18"/>
          <w:szCs w:val="18"/>
        </w:rPr>
        <w:t xml:space="preserve"> – </w:t>
      </w:r>
      <w:r w:rsidRPr="00CF1F53">
        <w:rPr>
          <w:rFonts w:ascii="Century Gothic" w:hAnsi="Century Gothic" w:cs="Arial"/>
          <w:sz w:val="18"/>
          <w:szCs w:val="18"/>
        </w:rPr>
        <w:t>Le souscripteur peut passer toutes conventions nécessaires à l'exercice de ses activités pouvant comporter transfert de responsabilité et/ou obligation de garantie et/ou renonciation à recours, dès lors qu'elles sont :</w:t>
      </w:r>
    </w:p>
    <w:p w14:paraId="276B1059" w14:textId="77777777" w:rsidR="00AB5079" w:rsidRPr="003F217F" w:rsidRDefault="00AB5079" w:rsidP="00825DC5">
      <w:pPr>
        <w:spacing w:after="120"/>
        <w:ind w:left="284"/>
        <w:jc w:val="both"/>
        <w:rPr>
          <w:rFonts w:ascii="Century Gothic" w:hAnsi="Century Gothic" w:cs="Arial"/>
          <w:sz w:val="18"/>
          <w:szCs w:val="18"/>
        </w:rPr>
      </w:pPr>
    </w:p>
    <w:p w14:paraId="1E8DCA30" w14:textId="77777777" w:rsidR="003502CE" w:rsidRPr="00CF1F53" w:rsidRDefault="003502CE" w:rsidP="003502CE">
      <w:pPr>
        <w:spacing w:after="120"/>
        <w:ind w:left="284"/>
        <w:jc w:val="both"/>
        <w:rPr>
          <w:rFonts w:ascii="Century Gothic" w:hAnsi="Century Gothic" w:cs="Arial"/>
          <w:sz w:val="18"/>
          <w:szCs w:val="18"/>
        </w:rPr>
      </w:pPr>
      <w:r w:rsidRPr="00CF1F53">
        <w:rPr>
          <w:rFonts w:ascii="Century Gothic" w:hAnsi="Century Gothic" w:cs="Arial"/>
          <w:i/>
          <w:sz w:val="18"/>
          <w:szCs w:val="18"/>
        </w:rPr>
        <w:t>C.13.1</w:t>
      </w:r>
      <w:r w:rsidRPr="00CF1F53">
        <w:rPr>
          <w:rFonts w:ascii="Century Gothic" w:hAnsi="Century Gothic" w:cs="Arial"/>
          <w:sz w:val="18"/>
          <w:szCs w:val="18"/>
        </w:rPr>
        <w:t xml:space="preserve"> - imposées par les administrations, les entreprises publiques, semi-publiques, groupements, associations, auxquels il peut faire appel (notamment : électricité, gaz, SNCF, opérateurs télécoms, Ministères y compris obligations à l'égard des agents de l'Etat, Aéroports, Douanes, Ponts et Chaussées...),</w:t>
      </w:r>
    </w:p>
    <w:p w14:paraId="4268C2BF" w14:textId="77777777" w:rsidR="00AB5079" w:rsidRPr="003F217F" w:rsidRDefault="00AB5079" w:rsidP="00825DC5">
      <w:pPr>
        <w:spacing w:after="120"/>
        <w:ind w:left="284"/>
        <w:jc w:val="both"/>
        <w:rPr>
          <w:rFonts w:ascii="Century Gothic" w:hAnsi="Century Gothic" w:cs="Arial"/>
          <w:sz w:val="18"/>
          <w:szCs w:val="18"/>
        </w:rPr>
      </w:pPr>
    </w:p>
    <w:p w14:paraId="4803ECA2" w14:textId="2F0A9444"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C.1</w:t>
      </w:r>
      <w:r w:rsidR="00825DC5" w:rsidRPr="00CF1F53">
        <w:rPr>
          <w:rFonts w:ascii="Century Gothic" w:hAnsi="Century Gothic" w:cs="Arial"/>
          <w:i/>
          <w:sz w:val="18"/>
          <w:szCs w:val="18"/>
        </w:rPr>
        <w:t>3</w:t>
      </w:r>
      <w:r w:rsidRPr="00CF1F53">
        <w:rPr>
          <w:rFonts w:ascii="Century Gothic" w:hAnsi="Century Gothic" w:cs="Arial"/>
          <w:i/>
          <w:sz w:val="18"/>
          <w:szCs w:val="18"/>
        </w:rPr>
        <w:t>.2</w:t>
      </w:r>
      <w:r w:rsidRPr="00CF1F53">
        <w:rPr>
          <w:rFonts w:ascii="Century Gothic" w:hAnsi="Century Gothic" w:cs="Arial"/>
          <w:sz w:val="18"/>
          <w:szCs w:val="18"/>
        </w:rPr>
        <w:t xml:space="preserve"> - préconisées par les Fédérations, Syndicats, Organisations Professionnelles,</w:t>
      </w:r>
    </w:p>
    <w:p w14:paraId="5999D51F" w14:textId="77777777" w:rsidR="00AB5079" w:rsidRPr="003F217F" w:rsidRDefault="00AB5079" w:rsidP="00825DC5">
      <w:pPr>
        <w:spacing w:after="120"/>
        <w:ind w:left="284"/>
        <w:jc w:val="both"/>
        <w:rPr>
          <w:rFonts w:ascii="Century Gothic" w:hAnsi="Century Gothic" w:cs="Arial"/>
          <w:sz w:val="18"/>
          <w:szCs w:val="18"/>
        </w:rPr>
      </w:pPr>
    </w:p>
    <w:p w14:paraId="7D91F108" w14:textId="2C66C487"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C.1</w:t>
      </w:r>
      <w:r w:rsidR="00825DC5" w:rsidRPr="00CF1F53">
        <w:rPr>
          <w:rFonts w:ascii="Century Gothic" w:hAnsi="Century Gothic" w:cs="Arial"/>
          <w:i/>
          <w:sz w:val="18"/>
          <w:szCs w:val="18"/>
        </w:rPr>
        <w:t>3</w:t>
      </w:r>
      <w:r w:rsidRPr="00CF1F53">
        <w:rPr>
          <w:rFonts w:ascii="Century Gothic" w:hAnsi="Century Gothic" w:cs="Arial"/>
          <w:i/>
          <w:sz w:val="18"/>
          <w:szCs w:val="18"/>
        </w:rPr>
        <w:t>.3</w:t>
      </w:r>
      <w:r w:rsidRPr="00CF1F53">
        <w:rPr>
          <w:rFonts w:ascii="Century Gothic" w:hAnsi="Century Gothic" w:cs="Arial"/>
          <w:sz w:val="18"/>
          <w:szCs w:val="18"/>
        </w:rPr>
        <w:t xml:space="preserve"> - </w:t>
      </w:r>
      <w:r w:rsidR="00A1214F" w:rsidRPr="00CF1F53">
        <w:rPr>
          <w:rFonts w:ascii="Century Gothic" w:hAnsi="Century Gothic" w:cs="Arial"/>
          <w:sz w:val="18"/>
          <w:szCs w:val="18"/>
        </w:rPr>
        <w:t>usuelles en matière de contrat et notamment de stagiaires, intérimaires et/ou aides bénévoles, de visiteurs, de crédit-bail, de location ou de mise à disposition de biens, expositions ou toutes autres manifestations liées aux activités du souscripteur, sans que cette liste ne soit limitative</w:t>
      </w:r>
      <w:r w:rsidRPr="00CF1F53">
        <w:rPr>
          <w:rFonts w:ascii="Century Gothic" w:hAnsi="Century Gothic" w:cs="Arial"/>
          <w:sz w:val="18"/>
          <w:szCs w:val="18"/>
        </w:rPr>
        <w:t>.</w:t>
      </w:r>
    </w:p>
    <w:p w14:paraId="62D8B9E3" w14:textId="77777777" w:rsidR="00AB5079" w:rsidRPr="00CF1F53" w:rsidRDefault="00AB5079" w:rsidP="00AB5079">
      <w:pPr>
        <w:spacing w:after="120"/>
        <w:jc w:val="both"/>
        <w:rPr>
          <w:rFonts w:ascii="Century Gothic" w:hAnsi="Century Gothic" w:cs="Arial"/>
          <w:sz w:val="18"/>
          <w:szCs w:val="18"/>
        </w:rPr>
      </w:pPr>
    </w:p>
    <w:p w14:paraId="2F602E94" w14:textId="0FE495C3"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w:t>
      </w:r>
      <w:r w:rsidR="00825DC5" w:rsidRPr="00CF1F53">
        <w:rPr>
          <w:rFonts w:ascii="Century Gothic" w:hAnsi="Century Gothic" w:cs="Arial"/>
          <w:b/>
          <w:sz w:val="18"/>
          <w:szCs w:val="18"/>
        </w:rPr>
        <w:t>14</w:t>
      </w:r>
      <w:r w:rsidRPr="00CF1F53">
        <w:rPr>
          <w:rFonts w:ascii="Century Gothic" w:hAnsi="Century Gothic" w:cs="Arial"/>
          <w:sz w:val="18"/>
          <w:szCs w:val="18"/>
        </w:rPr>
        <w:t xml:space="preserve"> – La garantie pollution / atteinte à l’environnement comprend la réparation des dommages causés aux tiers, mais aussi à l’atmosphère, à l’eau, aux sols, aux paysages, aux sites naturels, à la biodiversité et à l’interaction entre ces éléments.</w:t>
      </w:r>
    </w:p>
    <w:p w14:paraId="17E7B9F0" w14:textId="77777777" w:rsidR="00AB5079" w:rsidRPr="003F217F" w:rsidRDefault="00AB5079" w:rsidP="00AB5079">
      <w:pPr>
        <w:spacing w:after="120"/>
        <w:jc w:val="both"/>
        <w:rPr>
          <w:rFonts w:ascii="Century Gothic" w:hAnsi="Century Gothic" w:cs="Arial"/>
          <w:sz w:val="18"/>
          <w:szCs w:val="18"/>
        </w:rPr>
      </w:pPr>
    </w:p>
    <w:p w14:paraId="2FD4DB52" w14:textId="7F0B114A"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iCs/>
          <w:sz w:val="18"/>
          <w:szCs w:val="18"/>
        </w:rPr>
        <w:t>C.</w:t>
      </w:r>
      <w:r w:rsidR="00825DC5" w:rsidRPr="00CF1F53">
        <w:rPr>
          <w:rFonts w:ascii="Century Gothic" w:hAnsi="Century Gothic" w:cs="Arial"/>
          <w:i/>
          <w:iCs/>
          <w:sz w:val="18"/>
          <w:szCs w:val="18"/>
        </w:rPr>
        <w:t>14</w:t>
      </w:r>
      <w:r w:rsidRPr="00CF1F53">
        <w:rPr>
          <w:rFonts w:ascii="Century Gothic" w:hAnsi="Century Gothic" w:cs="Arial"/>
          <w:i/>
          <w:iCs/>
          <w:sz w:val="18"/>
          <w:szCs w:val="18"/>
        </w:rPr>
        <w:t xml:space="preserve">.1 </w:t>
      </w:r>
      <w:r w:rsidR="003F217F" w:rsidRPr="00CF1F53">
        <w:rPr>
          <w:rFonts w:ascii="Century Gothic" w:hAnsi="Century Gothic" w:cs="Arial"/>
          <w:i/>
          <w:iCs/>
          <w:sz w:val="18"/>
          <w:szCs w:val="18"/>
        </w:rPr>
        <w:t>- La</w:t>
      </w:r>
      <w:r w:rsidRPr="00CF1F53">
        <w:rPr>
          <w:rFonts w:ascii="Century Gothic" w:hAnsi="Century Gothic" w:cs="Arial"/>
          <w:sz w:val="18"/>
          <w:szCs w:val="18"/>
        </w:rPr>
        <w:t xml:space="preserve"> garantie s’étend également :</w:t>
      </w:r>
    </w:p>
    <w:p w14:paraId="42FAADB1"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de dépollution des biens (mobiliers ou immobiliers) appartenant au souscripteur ou utilisés par lui ;</w:t>
      </w:r>
    </w:p>
    <w:p w14:paraId="0CEB8317"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de dépollution des sols et eaux résultant d’une atteinte à l’environnement survenant tant dans l’enceinte des sites de l’assuré qu’à l’extérieur de ceux-ci, exposés en l’absence de réclamation de tiers, soit sur injonction des pouvoirs publics, soit en accord avec l’assureur ;</w:t>
      </w:r>
    </w:p>
    <w:p w14:paraId="15F576E4"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indispensable à la prévention d’un risque imminent de pollution accidentelle. </w:t>
      </w:r>
    </w:p>
    <w:p w14:paraId="72B0CE10" w14:textId="77777777"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sz w:val="18"/>
          <w:szCs w:val="18"/>
        </w:rPr>
        <w:t xml:space="preserve">Chacune de ces garanties est accordée dans la limite de 20 % du plafond figurant au tableau des garanties.  </w:t>
      </w:r>
    </w:p>
    <w:p w14:paraId="513FD21F" w14:textId="77777777" w:rsidR="00AB5079" w:rsidRPr="00CF1F53" w:rsidRDefault="00AB5079" w:rsidP="00AB5079">
      <w:pPr>
        <w:spacing w:after="120"/>
        <w:jc w:val="both"/>
        <w:rPr>
          <w:rFonts w:ascii="Century Gothic" w:hAnsi="Century Gothic" w:cs="Arial"/>
          <w:sz w:val="18"/>
          <w:szCs w:val="18"/>
        </w:rPr>
      </w:pPr>
    </w:p>
    <w:p w14:paraId="2FD839AB" w14:textId="06B3806B" w:rsidR="00AB5079" w:rsidRPr="00CF1F53" w:rsidRDefault="00AB5079" w:rsidP="00AB5079">
      <w:pPr>
        <w:spacing w:after="120"/>
        <w:jc w:val="both"/>
        <w:rPr>
          <w:rFonts w:ascii="Century Gothic" w:hAnsi="Century Gothic" w:cs="Arial"/>
          <w:b/>
          <w:sz w:val="18"/>
          <w:szCs w:val="18"/>
        </w:rPr>
      </w:pPr>
      <w:r w:rsidRPr="00CF1F53">
        <w:rPr>
          <w:rFonts w:ascii="Century Gothic" w:hAnsi="Century Gothic" w:cs="Arial"/>
          <w:b/>
          <w:sz w:val="18"/>
          <w:szCs w:val="18"/>
        </w:rPr>
        <w:t>C.</w:t>
      </w:r>
      <w:r w:rsidR="00825DC5" w:rsidRPr="00CF1F53">
        <w:rPr>
          <w:rFonts w:ascii="Century Gothic" w:hAnsi="Century Gothic" w:cs="Arial"/>
          <w:b/>
          <w:sz w:val="18"/>
          <w:szCs w:val="18"/>
        </w:rPr>
        <w:t>15</w:t>
      </w:r>
      <w:r w:rsidRPr="00CF1F53">
        <w:rPr>
          <w:rFonts w:ascii="Century Gothic" w:hAnsi="Century Gothic" w:cs="Arial"/>
          <w:b/>
          <w:sz w:val="18"/>
          <w:szCs w:val="18"/>
        </w:rPr>
        <w:t xml:space="preserve"> </w:t>
      </w:r>
      <w:r w:rsidRPr="00CF1F53">
        <w:rPr>
          <w:rFonts w:ascii="Century Gothic" w:hAnsi="Century Gothic" w:cs="Arial"/>
          <w:sz w:val="18"/>
          <w:szCs w:val="18"/>
        </w:rPr>
        <w:t>- A la demande du souscripteur, et dans un délai de 20 jours, l'Assureur s'engage à lui remettre un état des sinistres réglés ou des provisions correspondant aux sinistres en cours.</w:t>
      </w:r>
    </w:p>
    <w:p w14:paraId="15291D34" w14:textId="77777777" w:rsidR="00AB5079" w:rsidRPr="003F217F" w:rsidRDefault="00AB5079" w:rsidP="00825DC5">
      <w:pPr>
        <w:spacing w:after="120"/>
        <w:ind w:left="284"/>
        <w:jc w:val="both"/>
        <w:rPr>
          <w:rFonts w:ascii="Century Gothic" w:hAnsi="Century Gothic" w:cs="Arial"/>
          <w:b/>
          <w:sz w:val="18"/>
          <w:szCs w:val="18"/>
        </w:rPr>
      </w:pPr>
    </w:p>
    <w:p w14:paraId="655223B0" w14:textId="6B20ED1C" w:rsidR="00AB5079"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w:t>
      </w:r>
      <w:r w:rsidR="00825DC5" w:rsidRPr="00CF1F53">
        <w:rPr>
          <w:rFonts w:ascii="Century Gothic" w:hAnsi="Century Gothic" w:cs="Arial"/>
          <w:i/>
          <w:sz w:val="18"/>
          <w:szCs w:val="18"/>
        </w:rPr>
        <w:t>15</w:t>
      </w:r>
      <w:r w:rsidRPr="00CF1F53">
        <w:rPr>
          <w:rFonts w:ascii="Century Gothic" w:hAnsi="Century Gothic" w:cs="Arial"/>
          <w:i/>
          <w:sz w:val="18"/>
          <w:szCs w:val="18"/>
        </w:rPr>
        <w:t>.1</w:t>
      </w:r>
      <w:r w:rsidRPr="00CF1F53">
        <w:rPr>
          <w:rFonts w:ascii="Century Gothic" w:hAnsi="Century Gothic" w:cs="Arial"/>
          <w:sz w:val="18"/>
          <w:szCs w:val="18"/>
        </w:rPr>
        <w:t xml:space="preserve"> - L’assureur informera régulièrement (au moins une fois par an) le souscripteur de l’état des sinistres en cours, adressera copie des règlements adressés aux tiers en cas de sinistre et information du classement des dossiers.</w:t>
      </w:r>
    </w:p>
    <w:p w14:paraId="254B202A" w14:textId="77777777" w:rsidR="00C34F7C" w:rsidRPr="00CF1F53" w:rsidRDefault="00C34F7C" w:rsidP="00825DC5">
      <w:pPr>
        <w:spacing w:after="120"/>
        <w:ind w:left="284"/>
        <w:jc w:val="both"/>
        <w:rPr>
          <w:rFonts w:ascii="Century Gothic" w:hAnsi="Century Gothic" w:cs="Arial"/>
          <w:sz w:val="18"/>
          <w:szCs w:val="18"/>
        </w:rPr>
      </w:pPr>
    </w:p>
    <w:p w14:paraId="428650D9"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5D87C29"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8"/>
          <w:szCs w:val="18"/>
        </w:rPr>
      </w:pPr>
      <w:r w:rsidRPr="00242618">
        <w:rPr>
          <w:rFonts w:ascii="Century Gothic" w:hAnsi="Century Gothic" w:cs="Arial"/>
          <w:color w:val="FFFFFF" w:themeColor="background1"/>
          <w:sz w:val="20"/>
          <w:szCs w:val="18"/>
        </w:rPr>
        <w:t>D – Exclusions</w:t>
      </w:r>
    </w:p>
    <w:p w14:paraId="4D1FF6E1"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5E4EE23D" w14:textId="7793D1CB" w:rsidR="00C14D89" w:rsidRDefault="00C14D89" w:rsidP="00C14D89">
      <w:pPr>
        <w:spacing w:after="120"/>
        <w:jc w:val="both"/>
        <w:rPr>
          <w:rFonts w:ascii="Century Gothic" w:hAnsi="Century Gothic" w:cs="Arial"/>
          <w:sz w:val="18"/>
          <w:szCs w:val="18"/>
        </w:rPr>
      </w:pPr>
    </w:p>
    <w:p w14:paraId="7CE45772" w14:textId="77777777" w:rsidR="00242618" w:rsidRPr="00CF1F53" w:rsidRDefault="00242618" w:rsidP="00C14D89">
      <w:pPr>
        <w:spacing w:after="120"/>
        <w:jc w:val="both"/>
        <w:rPr>
          <w:rFonts w:ascii="Century Gothic" w:hAnsi="Century Gothic" w:cs="Arial"/>
          <w:sz w:val="18"/>
          <w:szCs w:val="18"/>
        </w:rPr>
      </w:pPr>
    </w:p>
    <w:p w14:paraId="134A2976" w14:textId="77777777" w:rsidR="00C14D89" w:rsidRPr="00CF1F53" w:rsidRDefault="00C14D89" w:rsidP="00C14D89">
      <w:pPr>
        <w:spacing w:after="120"/>
        <w:jc w:val="both"/>
        <w:rPr>
          <w:rFonts w:ascii="Century Gothic" w:hAnsi="Century Gothic" w:cs="Arial"/>
          <w:b/>
          <w:bCs/>
          <w:sz w:val="18"/>
          <w:szCs w:val="18"/>
        </w:rPr>
      </w:pPr>
      <w:r w:rsidRPr="00CF1F53">
        <w:rPr>
          <w:rFonts w:ascii="Century Gothic" w:hAnsi="Century Gothic" w:cs="Arial"/>
          <w:b/>
          <w:bCs/>
          <w:sz w:val="18"/>
          <w:szCs w:val="18"/>
          <w:u w:val="single"/>
        </w:rPr>
        <w:t>Nonobstant toutes autres dispositions contraires, sont seuls exclus de la garantie</w:t>
      </w:r>
      <w:r w:rsidRPr="00CF1F53">
        <w:rPr>
          <w:rFonts w:ascii="Century Gothic" w:hAnsi="Century Gothic" w:cs="Arial"/>
          <w:b/>
          <w:bCs/>
          <w:sz w:val="18"/>
          <w:szCs w:val="18"/>
        </w:rPr>
        <w:t> :</w:t>
      </w:r>
    </w:p>
    <w:p w14:paraId="1F254B8B" w14:textId="77777777" w:rsidR="00C14D89" w:rsidRPr="00CF1F53" w:rsidRDefault="00C14D89" w:rsidP="00242618">
      <w:pPr>
        <w:spacing w:afterLines="40" w:after="96"/>
        <w:jc w:val="both"/>
        <w:rPr>
          <w:rFonts w:ascii="Century Gothic" w:hAnsi="Century Gothic" w:cs="Arial"/>
          <w:sz w:val="18"/>
          <w:szCs w:val="18"/>
        </w:rPr>
      </w:pPr>
    </w:p>
    <w:p w14:paraId="2D025749"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 – Les dommages causés par la faute intentionnelle ou dolosive du représentant légal du souscripteur ;</w:t>
      </w:r>
    </w:p>
    <w:p w14:paraId="37678EF3" w14:textId="77777777" w:rsidR="00825DC5" w:rsidRPr="00CF1F53" w:rsidRDefault="00825DC5" w:rsidP="00242618">
      <w:pPr>
        <w:spacing w:afterLines="40" w:after="96"/>
        <w:jc w:val="both"/>
        <w:rPr>
          <w:rFonts w:ascii="Century Gothic" w:hAnsi="Century Gothic" w:cs="Arial"/>
          <w:b/>
          <w:sz w:val="18"/>
          <w:szCs w:val="18"/>
        </w:rPr>
      </w:pPr>
    </w:p>
    <w:p w14:paraId="757024B8"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 xml:space="preserve">D.2 – Les dommages résultant d’actes de terrorisme ou d’attentats. </w:t>
      </w:r>
      <w:r w:rsidRPr="00CF1F53">
        <w:rPr>
          <w:rFonts w:ascii="Century Gothic" w:hAnsi="Century Gothic" w:cs="Arial"/>
          <w:sz w:val="18"/>
          <w:szCs w:val="18"/>
        </w:rPr>
        <w:t>Toutefois, la garantie de ces dommages demeure acquise lorsque la responsabilité de l’assuré est recherchée pour défaut d’organisation ;</w:t>
      </w:r>
    </w:p>
    <w:p w14:paraId="6A3DA1E0" w14:textId="77777777" w:rsidR="00825DC5" w:rsidRPr="00CF1F53" w:rsidRDefault="00825DC5" w:rsidP="00242618">
      <w:pPr>
        <w:spacing w:afterLines="40" w:after="96"/>
        <w:jc w:val="both"/>
        <w:rPr>
          <w:rFonts w:ascii="Century Gothic" w:hAnsi="Century Gothic" w:cs="Arial"/>
          <w:b/>
          <w:sz w:val="18"/>
          <w:szCs w:val="18"/>
        </w:rPr>
      </w:pPr>
    </w:p>
    <w:p w14:paraId="5977F21A"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D.3 – Les dommages occasionnés par la guerre civile ou étrangère ;</w:t>
      </w:r>
    </w:p>
    <w:p w14:paraId="698FC694" w14:textId="77777777" w:rsidR="00825DC5" w:rsidRPr="00CF1F53" w:rsidRDefault="00825DC5" w:rsidP="00242618">
      <w:pPr>
        <w:spacing w:afterLines="40" w:after="96"/>
        <w:jc w:val="both"/>
        <w:rPr>
          <w:rFonts w:ascii="Century Gothic" w:hAnsi="Century Gothic" w:cs="Arial"/>
          <w:b/>
          <w:sz w:val="18"/>
          <w:szCs w:val="18"/>
        </w:rPr>
      </w:pPr>
    </w:p>
    <w:p w14:paraId="4BC214A0"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D.4 – Les dommages causés par :</w:t>
      </w:r>
    </w:p>
    <w:p w14:paraId="1EF6114F"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des armes ou engins destinés à exploser par modification de structure du noyau de l’atome ;</w:t>
      </w:r>
    </w:p>
    <w:p w14:paraId="447E59E0"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tout combustible nucléaire, produit ou déchet radioactif ou toute autre source de rayonnements ionisants si les dommages :</w:t>
      </w:r>
    </w:p>
    <w:p w14:paraId="55B40487"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frappent directement une installation nucléaire ;</w:t>
      </w:r>
    </w:p>
    <w:p w14:paraId="10C5E61E"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ou engagent la responsabilité exclusive d’un exploitant d’installation nucléaire ;</w:t>
      </w:r>
    </w:p>
    <w:p w14:paraId="5C7A859E"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ou trouvent leur origine dans la fourniture de biens ou services concernant une installation nucléaire.</w:t>
      </w:r>
    </w:p>
    <w:p w14:paraId="2FBFA2B6" w14:textId="77777777" w:rsidR="00825DC5" w:rsidRPr="00450BF4"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b/>
          <w:sz w:val="18"/>
          <w:szCs w:val="18"/>
        </w:rPr>
        <w:t xml:space="preserve">- toute source de rayonnements ionisants destinée à être utilisée hors d’une installation nucléaire à des fins industrielles, commerciales, agricoles, scientifiques ou médicales. </w:t>
      </w:r>
      <w:r w:rsidRPr="00450BF4">
        <w:rPr>
          <w:rFonts w:ascii="Century Gothic" w:hAnsi="Century Gothic" w:cs="Arial"/>
          <w:sz w:val="18"/>
          <w:szCs w:val="18"/>
        </w:rPr>
        <w:t>Cette disposition ne s’applique pas aux dommages causés par des sources de rayonnements ionisants (radionucléides ou appareils générateurs de rayons X) utilisées ou destinées à être utilisées en France, hors d’une installation nucléaire, à des fins industrielles ou médicales, lorsque l’activité nucléaire :</w:t>
      </w:r>
    </w:p>
    <w:p w14:paraId="41FF0E3B" w14:textId="77777777" w:rsidR="00825DC5" w:rsidRPr="00450BF4" w:rsidRDefault="00825DC5" w:rsidP="00242618">
      <w:pPr>
        <w:numPr>
          <w:ilvl w:val="1"/>
          <w:numId w:val="4"/>
        </w:numPr>
        <w:spacing w:afterLines="40" w:after="96"/>
        <w:ind w:left="993"/>
        <w:jc w:val="both"/>
        <w:rPr>
          <w:rFonts w:ascii="Century Gothic" w:hAnsi="Century Gothic" w:cs="Arial"/>
          <w:sz w:val="18"/>
          <w:szCs w:val="18"/>
        </w:rPr>
      </w:pPr>
      <w:r w:rsidRPr="00450BF4">
        <w:rPr>
          <w:rFonts w:ascii="Century Gothic" w:hAnsi="Century Gothic" w:cs="Arial"/>
          <w:sz w:val="18"/>
          <w:szCs w:val="18"/>
        </w:rPr>
        <w:t>met en œuvre des substances radioactives n’entrainant pas un régime d’autorisation dans le cadre de la nomenclature des Installations Classées pour l’Environnement (ICPE).</w:t>
      </w:r>
    </w:p>
    <w:p w14:paraId="39556B6F" w14:textId="77777777" w:rsidR="00825DC5" w:rsidRPr="00450BF4" w:rsidRDefault="00825DC5" w:rsidP="00242618">
      <w:pPr>
        <w:numPr>
          <w:ilvl w:val="1"/>
          <w:numId w:val="4"/>
        </w:numPr>
        <w:spacing w:afterLines="40" w:after="96"/>
        <w:ind w:left="993"/>
        <w:jc w:val="both"/>
        <w:rPr>
          <w:rFonts w:ascii="Century Gothic" w:hAnsi="Century Gothic" w:cs="Arial"/>
          <w:sz w:val="18"/>
          <w:szCs w:val="18"/>
        </w:rPr>
      </w:pPr>
      <w:r w:rsidRPr="00450BF4">
        <w:rPr>
          <w:rFonts w:ascii="Century Gothic" w:hAnsi="Century Gothic" w:cs="Arial"/>
          <w:sz w:val="18"/>
          <w:szCs w:val="18"/>
        </w:rPr>
        <w:t>ne relève pas non plus d’un régime d’autorisation au titre de la réglementation relative à la prévention des risques sanitaires liés à l’environnement et au travail (article R 1333-23 du Code de la Santé Publique).</w:t>
      </w:r>
    </w:p>
    <w:p w14:paraId="1D07437D" w14:textId="77777777" w:rsidR="00825DC5" w:rsidRPr="00CF1F53" w:rsidRDefault="00825DC5" w:rsidP="00242618">
      <w:pPr>
        <w:spacing w:afterLines="40" w:after="96"/>
        <w:jc w:val="both"/>
        <w:rPr>
          <w:rFonts w:ascii="Century Gothic" w:hAnsi="Century Gothic" w:cs="Arial"/>
          <w:b/>
          <w:sz w:val="18"/>
          <w:szCs w:val="18"/>
        </w:rPr>
      </w:pPr>
    </w:p>
    <w:p w14:paraId="3AB4D4CC"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D.5 – Les conséquences de l’application à l’assuré des dispositions prévues par les articles 1792 à 1792-6 et 2270 du Code civil, ainsi que des principes qui s’inspirent des mêmes articles lorsque le droit administratif est applicable.</w:t>
      </w:r>
    </w:p>
    <w:p w14:paraId="46546D67" w14:textId="77777777" w:rsidR="00825DC5" w:rsidRPr="00CF1F53" w:rsidRDefault="00825DC5" w:rsidP="00242618">
      <w:pPr>
        <w:spacing w:afterLines="40" w:after="96"/>
        <w:jc w:val="both"/>
        <w:rPr>
          <w:rFonts w:ascii="Century Gothic" w:hAnsi="Century Gothic" w:cs="Arial"/>
          <w:b/>
          <w:sz w:val="18"/>
          <w:szCs w:val="18"/>
        </w:rPr>
      </w:pPr>
    </w:p>
    <w:p w14:paraId="2FF5D359"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D.6 – Les dommages causés par une atteinte à l’environnement, dès lors que cette atteinte est soit :</w:t>
      </w:r>
    </w:p>
    <w:p w14:paraId="666F9C73"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non accidentelle, survenant dans les sites du souscripteur ;</w:t>
      </w:r>
    </w:p>
    <w:p w14:paraId="28532A27"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survenant du fait de l’exploitation par l’assuré d’une installation classée pour la protection de l’environnement et soumise à autorisation ou enregistrement au titre des articles L 512-1 à L 512-7-7 du Code de l’environnement) ;</w:t>
      </w:r>
    </w:p>
    <w:p w14:paraId="19D461F5"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résultant d’une défectuosité des installations de stockage, de confinement, de transport ou traitement de produits ou déchets polluants connus du souscripteur au moment du sinistre ;</w:t>
      </w:r>
    </w:p>
    <w:p w14:paraId="03BEAF20" w14:textId="77777777" w:rsidR="00825DC5" w:rsidRPr="00CF1F53" w:rsidRDefault="00825DC5" w:rsidP="00242618">
      <w:pPr>
        <w:spacing w:afterLines="40" w:after="96"/>
        <w:jc w:val="both"/>
        <w:rPr>
          <w:rFonts w:ascii="Century Gothic" w:hAnsi="Century Gothic" w:cs="Arial"/>
          <w:b/>
          <w:sz w:val="18"/>
          <w:szCs w:val="18"/>
        </w:rPr>
      </w:pPr>
    </w:p>
    <w:p w14:paraId="45511E2A" w14:textId="7F273729"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 xml:space="preserve">D.7 – Les dommages matériels et immatériels </w:t>
      </w:r>
      <w:r w:rsidR="00472B28" w:rsidRPr="005E77C6">
        <w:rPr>
          <w:rFonts w:ascii="Century Gothic" w:eastAsia="Times New Roman" w:hAnsi="Century Gothic" w:cs="Arial"/>
          <w:sz w:val="18"/>
          <w:szCs w:val="18"/>
          <w:lang w:eastAsia="fr-FR"/>
        </w:rPr>
        <w:t xml:space="preserve">(risques locatifs, recours des voisins et des tiers…) </w:t>
      </w:r>
      <w:r w:rsidRPr="00CF1F53">
        <w:rPr>
          <w:rFonts w:ascii="Century Gothic" w:hAnsi="Century Gothic" w:cs="Arial"/>
          <w:b/>
          <w:sz w:val="18"/>
          <w:szCs w:val="18"/>
        </w:rPr>
        <w:t>résultant d’incendie, d’explosion, ou dus à l’action des eaux, lorsqu’ils sont consécutifs à des évé</w:t>
      </w:r>
      <w:r w:rsidR="00450BF4">
        <w:rPr>
          <w:rFonts w:ascii="Century Gothic" w:hAnsi="Century Gothic" w:cs="Arial"/>
          <w:b/>
          <w:sz w:val="18"/>
          <w:szCs w:val="18"/>
        </w:rPr>
        <w:t>n</w:t>
      </w:r>
      <w:r w:rsidRPr="00CF1F53">
        <w:rPr>
          <w:rFonts w:ascii="Century Gothic" w:hAnsi="Century Gothic" w:cs="Arial"/>
          <w:b/>
          <w:sz w:val="18"/>
          <w:szCs w:val="18"/>
        </w:rPr>
        <w:t xml:space="preserve">ements prenant naissance dans les locaux dont l’assuré est propriétaire ou occupant au sens de la législation sur les loyers. </w:t>
      </w:r>
      <w:r w:rsidRPr="00450BF4">
        <w:rPr>
          <w:rFonts w:ascii="Century Gothic" w:hAnsi="Century Gothic" w:cs="Arial"/>
          <w:sz w:val="18"/>
          <w:szCs w:val="18"/>
        </w:rPr>
        <w:t xml:space="preserve">Toutefois, la garantie demeure acquise lorsque ces dommages surviennent dans des locaux dont le souscripteur </w:t>
      </w:r>
      <w:proofErr w:type="spellStart"/>
      <w:r w:rsidRPr="00450BF4">
        <w:rPr>
          <w:rFonts w:ascii="Century Gothic" w:hAnsi="Century Gothic" w:cs="Arial"/>
          <w:sz w:val="18"/>
          <w:szCs w:val="18"/>
        </w:rPr>
        <w:t>a</w:t>
      </w:r>
      <w:proofErr w:type="spellEnd"/>
      <w:r w:rsidRPr="00450BF4">
        <w:rPr>
          <w:rFonts w:ascii="Century Gothic" w:hAnsi="Century Gothic" w:cs="Arial"/>
          <w:sz w:val="18"/>
          <w:szCs w:val="18"/>
        </w:rPr>
        <w:t xml:space="preserve"> l’usage ou la jouissance pour une durée n’excédant pas 60 jours consécutifs.</w:t>
      </w:r>
    </w:p>
    <w:p w14:paraId="53FF0C4B" w14:textId="77777777" w:rsidR="00825DC5" w:rsidRPr="00CF1F53" w:rsidRDefault="00825DC5" w:rsidP="00242618">
      <w:pPr>
        <w:spacing w:afterLines="40" w:after="96"/>
        <w:jc w:val="both"/>
        <w:rPr>
          <w:rFonts w:ascii="Century Gothic" w:hAnsi="Century Gothic" w:cs="Arial"/>
          <w:b/>
          <w:sz w:val="18"/>
          <w:szCs w:val="18"/>
        </w:rPr>
      </w:pPr>
    </w:p>
    <w:p w14:paraId="7A878DAE" w14:textId="62269E8F" w:rsidR="00825DC5" w:rsidRPr="00CF1F53" w:rsidRDefault="00825DC5" w:rsidP="00242618">
      <w:pPr>
        <w:spacing w:afterLines="40" w:after="96"/>
        <w:jc w:val="both"/>
        <w:rPr>
          <w:rFonts w:ascii="Century Gothic" w:hAnsi="Century Gothic" w:cs="Arial"/>
          <w:b/>
          <w:sz w:val="18"/>
          <w:szCs w:val="18"/>
          <w:u w:val="single"/>
        </w:rPr>
      </w:pPr>
      <w:r w:rsidRPr="00CF1F53">
        <w:rPr>
          <w:rFonts w:ascii="Century Gothic" w:hAnsi="Century Gothic" w:cs="Arial"/>
          <w:b/>
          <w:sz w:val="18"/>
          <w:szCs w:val="18"/>
        </w:rPr>
        <w:t xml:space="preserve">D.8 - Les dommages causés </w:t>
      </w:r>
      <w:r w:rsidR="009A7DF9" w:rsidRPr="00CF1F53">
        <w:rPr>
          <w:rFonts w:ascii="Century Gothic" w:hAnsi="Century Gothic" w:cs="Arial"/>
          <w:b/>
          <w:sz w:val="18"/>
          <w:szCs w:val="18"/>
        </w:rPr>
        <w:t xml:space="preserve">lors de la circulation </w:t>
      </w:r>
      <w:r w:rsidRPr="00CF1F53">
        <w:rPr>
          <w:rFonts w:ascii="Century Gothic" w:hAnsi="Century Gothic" w:cs="Arial"/>
          <w:b/>
          <w:sz w:val="18"/>
          <w:szCs w:val="18"/>
        </w:rPr>
        <w:t>par les véhicules terrestres à moteur</w:t>
      </w:r>
      <w:r w:rsidR="0068369C" w:rsidRPr="00CF1F53">
        <w:rPr>
          <w:rFonts w:ascii="Century Gothic" w:hAnsi="Century Gothic" w:cs="Arial"/>
          <w:b/>
          <w:sz w:val="18"/>
          <w:szCs w:val="18"/>
        </w:rPr>
        <w:t xml:space="preserve">, et remorques de plus de 750 kg de PTAC, </w:t>
      </w:r>
      <w:r w:rsidRPr="00CF1F53">
        <w:rPr>
          <w:rFonts w:ascii="Century Gothic" w:hAnsi="Century Gothic" w:cs="Arial"/>
          <w:b/>
          <w:sz w:val="18"/>
          <w:szCs w:val="18"/>
        </w:rPr>
        <w:t xml:space="preserve">dont l’assuré est civilement responsable </w:t>
      </w:r>
      <w:r w:rsidRPr="00CF1F53">
        <w:rPr>
          <w:rFonts w:ascii="Century Gothic" w:hAnsi="Century Gothic" w:cs="Arial"/>
          <w:b/>
          <w:bCs/>
          <w:sz w:val="18"/>
          <w:szCs w:val="18"/>
          <w:u w:val="single"/>
        </w:rPr>
        <w:t xml:space="preserve">sous réserve des différentes dispositions du présent cahier des charges, et en ce qui concerne notamment </w:t>
      </w:r>
      <w:r w:rsidRPr="00CF1F53">
        <w:rPr>
          <w:rFonts w:ascii="Century Gothic" w:hAnsi="Century Gothic" w:cs="Arial"/>
          <w:b/>
          <w:bCs/>
          <w:sz w:val="18"/>
          <w:szCs w:val="18"/>
        </w:rPr>
        <w:t>:</w:t>
      </w:r>
    </w:p>
    <w:p w14:paraId="4133FE68" w14:textId="77777777" w:rsidR="00825DC5" w:rsidRPr="00CF1F53"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D.8.1</w:t>
      </w:r>
      <w:r w:rsidRPr="00CF1F53">
        <w:rPr>
          <w:rFonts w:ascii="Century Gothic" w:hAnsi="Century Gothic" w:cs="Arial"/>
          <w:sz w:val="18"/>
          <w:szCs w:val="18"/>
        </w:rPr>
        <w:t xml:space="preserve"> - ceux causés par un véhicule terrestre à moteur dont l'assuré n'est ni propriétaire, ni locataire, ni détenteur et que ses préposés ou toute personne dont il pourrait être appelé à répondre, utilisent ou déplacent.</w:t>
      </w:r>
    </w:p>
    <w:p w14:paraId="799964CC" w14:textId="77777777" w:rsidR="00242618" w:rsidRDefault="00242618" w:rsidP="00242618">
      <w:pPr>
        <w:spacing w:afterLines="40" w:after="96"/>
        <w:ind w:left="284"/>
        <w:jc w:val="both"/>
        <w:rPr>
          <w:rFonts w:ascii="Century Gothic" w:hAnsi="Century Gothic" w:cs="Arial"/>
          <w:i/>
          <w:sz w:val="18"/>
          <w:szCs w:val="18"/>
        </w:rPr>
      </w:pPr>
    </w:p>
    <w:p w14:paraId="45482F8B" w14:textId="5EFBB69C" w:rsidR="00825DC5" w:rsidRPr="00CF1F53"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D.8.2</w:t>
      </w:r>
      <w:r w:rsidRPr="00CF1F53">
        <w:rPr>
          <w:rFonts w:ascii="Century Gothic" w:hAnsi="Century Gothic" w:cs="Arial"/>
          <w:sz w:val="18"/>
          <w:szCs w:val="18"/>
        </w:rPr>
        <w:t xml:space="preserve"> - ceux causés par un véhicule terrestre à moteur lorsque l'origine des dommages se trouve dans les équipements liés à la fonction « outil » en complément ou à défaut d’assurances souscrites par ailleurs.</w:t>
      </w:r>
    </w:p>
    <w:p w14:paraId="1068FE5D" w14:textId="6E6CF333" w:rsidR="00825DC5" w:rsidRPr="003F217F" w:rsidRDefault="00825DC5" w:rsidP="00242618">
      <w:pPr>
        <w:spacing w:afterLines="40" w:after="96"/>
        <w:ind w:left="284"/>
        <w:jc w:val="both"/>
        <w:rPr>
          <w:rFonts w:ascii="Century Gothic" w:hAnsi="Century Gothic" w:cs="Arial"/>
          <w:sz w:val="18"/>
          <w:szCs w:val="16"/>
        </w:rPr>
      </w:pPr>
    </w:p>
    <w:p w14:paraId="26F2FA32" w14:textId="77777777" w:rsidR="00825DC5"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D.8.3</w:t>
      </w:r>
      <w:r w:rsidRPr="00CF1F53">
        <w:rPr>
          <w:rFonts w:ascii="Century Gothic" w:hAnsi="Century Gothic" w:cs="Arial"/>
          <w:sz w:val="18"/>
          <w:szCs w:val="18"/>
        </w:rPr>
        <w:t xml:space="preserve"> - ceux relevant d’un défaut d’organisation / de fonctionnement de l’assuré suite à un accident de la circulation, ou lorsqu’il est mis en cause du fait de ses activités de réparation / entretien de ses véhicules.</w:t>
      </w:r>
    </w:p>
    <w:p w14:paraId="73BA137B" w14:textId="77777777" w:rsidR="00E14219" w:rsidRDefault="00E14219" w:rsidP="00242618">
      <w:pPr>
        <w:spacing w:afterLines="40" w:after="96"/>
        <w:ind w:left="284"/>
        <w:jc w:val="both"/>
        <w:rPr>
          <w:rFonts w:ascii="Century Gothic" w:hAnsi="Century Gothic" w:cs="Arial"/>
          <w:sz w:val="18"/>
          <w:szCs w:val="18"/>
        </w:rPr>
      </w:pPr>
    </w:p>
    <w:p w14:paraId="06F73AB5" w14:textId="70ED7259" w:rsidR="00E14219" w:rsidRPr="00CF1F53" w:rsidRDefault="00E14219"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w:t>
      </w:r>
      <w:r>
        <w:rPr>
          <w:rFonts w:ascii="Century Gothic" w:hAnsi="Century Gothic" w:cs="Arial"/>
          <w:i/>
          <w:sz w:val="18"/>
          <w:szCs w:val="18"/>
        </w:rPr>
        <w:t>4</w:t>
      </w:r>
      <w:r w:rsidRPr="00CF1F53">
        <w:rPr>
          <w:rFonts w:ascii="Century Gothic" w:hAnsi="Century Gothic" w:cs="Arial"/>
          <w:sz w:val="18"/>
          <w:szCs w:val="18"/>
        </w:rPr>
        <w:t xml:space="preserve"> - ceux causés par un véhicule terrestre à moteur </w:t>
      </w:r>
      <w:r>
        <w:rPr>
          <w:rFonts w:ascii="Century Gothic" w:hAnsi="Century Gothic" w:cs="Arial"/>
          <w:sz w:val="18"/>
          <w:szCs w:val="18"/>
        </w:rPr>
        <w:t>dans le cadre des activités « garage ».</w:t>
      </w:r>
    </w:p>
    <w:p w14:paraId="527523C9" w14:textId="77777777" w:rsidR="00825DC5" w:rsidRPr="00CF1F53" w:rsidRDefault="00825DC5" w:rsidP="00242618">
      <w:pPr>
        <w:spacing w:afterLines="40" w:after="96"/>
        <w:jc w:val="both"/>
        <w:rPr>
          <w:rFonts w:ascii="Century Gothic" w:hAnsi="Century Gothic" w:cs="Arial"/>
          <w:b/>
          <w:sz w:val="18"/>
          <w:szCs w:val="18"/>
        </w:rPr>
      </w:pPr>
    </w:p>
    <w:p w14:paraId="72EAA4C4"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D.9 – Les dommages causés au cours d’épreuves, courses, compétitions ou exhibitions (ou de leurs essais), comportant des véhicules terrestres à moteur et soumises par la réglementation en vigueur à l’autorisation préalable des pouvoirs publics.</w:t>
      </w:r>
    </w:p>
    <w:p w14:paraId="2EBFEFBC" w14:textId="77777777" w:rsidR="00825DC5" w:rsidRPr="00CF1F53" w:rsidRDefault="00825DC5" w:rsidP="00242618">
      <w:pPr>
        <w:spacing w:afterLines="40" w:after="96"/>
        <w:jc w:val="both"/>
        <w:rPr>
          <w:rFonts w:ascii="Century Gothic" w:hAnsi="Century Gothic" w:cs="Arial"/>
          <w:b/>
          <w:sz w:val="18"/>
          <w:szCs w:val="18"/>
        </w:rPr>
      </w:pPr>
    </w:p>
    <w:p w14:paraId="145CD4F1"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D.10 – Les dommages résultant d’un vol ou d’une tentative de vol commis par les préposés du souscripteur si aucune plainte n’a été déposée à leur encontre.</w:t>
      </w:r>
    </w:p>
    <w:p w14:paraId="4861ECA1" w14:textId="77777777" w:rsidR="00825DC5" w:rsidRPr="00CF1F53" w:rsidRDefault="00825DC5" w:rsidP="00242618">
      <w:pPr>
        <w:spacing w:afterLines="40" w:after="96"/>
        <w:jc w:val="both"/>
        <w:rPr>
          <w:rFonts w:ascii="Century Gothic" w:hAnsi="Century Gothic" w:cs="Arial"/>
          <w:b/>
          <w:sz w:val="18"/>
          <w:szCs w:val="18"/>
        </w:rPr>
      </w:pPr>
    </w:p>
    <w:p w14:paraId="6FBFB679"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D.11 – Les dommages causés par :</w:t>
      </w:r>
    </w:p>
    <w:p w14:paraId="28C845EE"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Les moisissures toxiques ;</w:t>
      </w:r>
    </w:p>
    <w:p w14:paraId="262F8C9C"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Les organismes génétiquement modifiés.</w:t>
      </w:r>
    </w:p>
    <w:p w14:paraId="09320BA6" w14:textId="77777777" w:rsidR="00825DC5" w:rsidRPr="00BD58E3" w:rsidRDefault="00825DC5" w:rsidP="00242618">
      <w:pPr>
        <w:spacing w:afterLines="40" w:after="96"/>
        <w:jc w:val="both"/>
        <w:rPr>
          <w:rFonts w:ascii="Century Gothic" w:hAnsi="Century Gothic" w:cs="Arial"/>
          <w:b/>
          <w:sz w:val="18"/>
          <w:szCs w:val="18"/>
        </w:rPr>
      </w:pPr>
      <w:bookmarkStart w:id="12" w:name="_Hlk523735904"/>
    </w:p>
    <w:p w14:paraId="5FF5A403" w14:textId="77777777" w:rsidR="00825DC5" w:rsidRPr="00BD58E3" w:rsidRDefault="00825DC5" w:rsidP="00242618">
      <w:pPr>
        <w:spacing w:afterLines="40" w:after="96"/>
        <w:jc w:val="both"/>
        <w:rPr>
          <w:rFonts w:ascii="Century Gothic" w:hAnsi="Century Gothic" w:cs="Arial"/>
          <w:b/>
          <w:sz w:val="18"/>
          <w:szCs w:val="18"/>
        </w:rPr>
      </w:pPr>
      <w:r w:rsidRPr="00BD58E3">
        <w:rPr>
          <w:rFonts w:ascii="Century Gothic" w:hAnsi="Century Gothic" w:cs="Arial"/>
          <w:b/>
          <w:sz w:val="18"/>
          <w:szCs w:val="18"/>
        </w:rPr>
        <w:t>D.12 – Les dommages subis par des ouvrages ayant motivé des réserves du maître d’œuvre ou du maître d’ouvrage, ou d’un bureau de contrôle lorsque le sinistre trouve son origine dans la cause même de ces réserves, tant que celles-ci n'auront pas été levées si les intéressés n’ont pas apporté la diligence nécessaire pour réaliser les actions permettant ladite levée des réserves.</w:t>
      </w:r>
    </w:p>
    <w:bookmarkEnd w:id="12"/>
    <w:p w14:paraId="6DA1F695" w14:textId="77777777" w:rsidR="00825DC5" w:rsidRPr="00BD58E3" w:rsidRDefault="00825DC5" w:rsidP="00242618">
      <w:pPr>
        <w:spacing w:afterLines="40" w:after="96"/>
        <w:jc w:val="both"/>
        <w:rPr>
          <w:rFonts w:ascii="Century Gothic" w:hAnsi="Century Gothic" w:cs="Arial"/>
          <w:b/>
          <w:sz w:val="18"/>
          <w:szCs w:val="18"/>
        </w:rPr>
      </w:pPr>
    </w:p>
    <w:p w14:paraId="797D96C1" w14:textId="77777777" w:rsidR="00825DC5" w:rsidRPr="00BD58E3" w:rsidRDefault="00825DC5" w:rsidP="00242618">
      <w:pPr>
        <w:spacing w:afterLines="40" w:after="96"/>
        <w:jc w:val="both"/>
        <w:rPr>
          <w:rFonts w:ascii="Century Gothic" w:hAnsi="Century Gothic" w:cs="Arial"/>
          <w:b/>
          <w:sz w:val="18"/>
          <w:szCs w:val="18"/>
        </w:rPr>
      </w:pPr>
      <w:r w:rsidRPr="00BD58E3">
        <w:rPr>
          <w:rFonts w:ascii="Century Gothic" w:hAnsi="Century Gothic" w:cs="Arial"/>
          <w:b/>
          <w:sz w:val="18"/>
          <w:szCs w:val="18"/>
        </w:rPr>
        <w:t>D.13 – Les pénalités contractuelles résultant d’un retard de livraison ou d’achèvement d’un ouvrage, sauf lorsque le retard est lié à un évènement accidentel.</w:t>
      </w:r>
    </w:p>
    <w:p w14:paraId="5390107F" w14:textId="7143F853" w:rsidR="003F1B0D" w:rsidRPr="00BD58E3" w:rsidRDefault="003F1B0D" w:rsidP="00AE6238">
      <w:pPr>
        <w:spacing w:after="120"/>
        <w:jc w:val="both"/>
        <w:rPr>
          <w:rFonts w:ascii="Century Gothic" w:hAnsi="Century Gothic" w:cs="Arial"/>
          <w:sz w:val="16"/>
          <w:szCs w:val="18"/>
        </w:rPr>
      </w:pPr>
    </w:p>
    <w:p w14:paraId="727A99C5" w14:textId="2B769C67" w:rsidR="005902D4" w:rsidRPr="00BD58E3" w:rsidRDefault="005902D4" w:rsidP="005902D4">
      <w:pPr>
        <w:spacing w:after="120"/>
        <w:jc w:val="both"/>
        <w:rPr>
          <w:rFonts w:ascii="Century Gothic" w:hAnsi="Century Gothic" w:cs="Arial"/>
          <w:sz w:val="16"/>
          <w:szCs w:val="18"/>
        </w:rPr>
      </w:pPr>
      <w:r w:rsidRPr="00BD58E3">
        <w:rPr>
          <w:rFonts w:ascii="Century Gothic" w:hAnsi="Century Gothic" w:cs="Arial"/>
          <w:b/>
          <w:bCs/>
          <w:sz w:val="16"/>
          <w:szCs w:val="18"/>
        </w:rPr>
        <w:t>D.</w:t>
      </w:r>
      <w:r w:rsidR="00B64838">
        <w:rPr>
          <w:rFonts w:ascii="Century Gothic" w:hAnsi="Century Gothic" w:cs="Arial"/>
          <w:b/>
          <w:bCs/>
          <w:sz w:val="16"/>
          <w:szCs w:val="18"/>
        </w:rPr>
        <w:t>14</w:t>
      </w:r>
      <w:r w:rsidRPr="00BD58E3">
        <w:rPr>
          <w:rFonts w:ascii="Century Gothic" w:hAnsi="Century Gothic" w:cs="Arial"/>
          <w:b/>
          <w:bCs/>
          <w:sz w:val="16"/>
          <w:szCs w:val="18"/>
        </w:rPr>
        <w:t xml:space="preserve"> - LES DOMMAGES CAUSES PAR LE MATERIEL ET LES INSTALLATIONS FERROVIAIRES AINSI QUE PAR LES ENGINS DE REMONTEE MECANIQUE. </w:t>
      </w:r>
      <w:r w:rsidRPr="00BD58E3">
        <w:rPr>
          <w:rFonts w:ascii="Century Gothic" w:hAnsi="Century Gothic" w:cs="Arial"/>
          <w:sz w:val="16"/>
          <w:szCs w:val="18"/>
        </w:rPr>
        <w:t>SONT TOUTEFOIS GARANTIES LES CONSEQUENCES PECUNIAIRES DE LA RESPONSABILITE CIVILE POUVANT INCOMBER A L’ASSURE DU FAIT :</w:t>
      </w:r>
    </w:p>
    <w:p w14:paraId="646A1B11" w14:textId="77777777" w:rsidR="005902D4" w:rsidRPr="00BD58E3" w:rsidRDefault="005902D4" w:rsidP="005902D4">
      <w:pPr>
        <w:spacing w:after="120"/>
        <w:jc w:val="both"/>
        <w:rPr>
          <w:rFonts w:ascii="Century Gothic" w:hAnsi="Century Gothic" w:cs="Arial"/>
          <w:sz w:val="16"/>
          <w:szCs w:val="18"/>
        </w:rPr>
      </w:pPr>
      <w:r w:rsidRPr="00BD58E3">
        <w:rPr>
          <w:rFonts w:ascii="Century Gothic" w:hAnsi="Century Gothic" w:cs="Arial"/>
          <w:sz w:val="16"/>
          <w:szCs w:val="18"/>
        </w:rPr>
        <w:t>- DE L’EXPLOITATION D’UN EMBRANCHEMENT PARTICULIER DE VOIES FERREES EN RAISON DES DOMMAGES CORPORELS, MATERIELS ET IMMATERIELS CONSECUTIFS SUBIS PAR :</w:t>
      </w:r>
    </w:p>
    <w:p w14:paraId="559D48CB" w14:textId="4FF3CC27" w:rsidR="005902D4" w:rsidRPr="00BD58E3" w:rsidRDefault="005902D4" w:rsidP="005902D4">
      <w:pPr>
        <w:spacing w:after="120"/>
        <w:ind w:left="709"/>
        <w:jc w:val="both"/>
        <w:rPr>
          <w:rFonts w:ascii="Century Gothic" w:hAnsi="Century Gothic" w:cs="Arial"/>
          <w:sz w:val="16"/>
          <w:szCs w:val="18"/>
        </w:rPr>
      </w:pPr>
      <w:r w:rsidRPr="00BD58E3">
        <w:rPr>
          <w:rFonts w:ascii="Century Gothic" w:hAnsi="Century Gothic" w:cs="Arial"/>
          <w:sz w:val="16"/>
          <w:szCs w:val="18"/>
        </w:rPr>
        <w:t xml:space="preserve">- </w:t>
      </w:r>
      <w:r w:rsidRPr="00BD58E3">
        <w:rPr>
          <w:rFonts w:ascii="Century Gothic" w:hAnsi="Century Gothic" w:cs="Arial"/>
          <w:sz w:val="16"/>
          <w:szCs w:val="18"/>
        </w:rPr>
        <w:tab/>
        <w:t>LES TIERS,</w:t>
      </w:r>
    </w:p>
    <w:p w14:paraId="0DFE89FC" w14:textId="56EBDD84" w:rsidR="005902D4" w:rsidRPr="00BD58E3" w:rsidRDefault="005902D4" w:rsidP="005902D4">
      <w:pPr>
        <w:spacing w:after="120"/>
        <w:ind w:left="709"/>
        <w:jc w:val="both"/>
        <w:rPr>
          <w:rFonts w:ascii="Century Gothic" w:hAnsi="Century Gothic" w:cs="Arial"/>
          <w:sz w:val="16"/>
          <w:szCs w:val="18"/>
        </w:rPr>
      </w:pPr>
      <w:r w:rsidRPr="00BD58E3">
        <w:rPr>
          <w:rFonts w:ascii="Century Gothic" w:hAnsi="Century Gothic" w:cs="Arial"/>
          <w:sz w:val="16"/>
          <w:szCs w:val="18"/>
        </w:rPr>
        <w:t xml:space="preserve">- </w:t>
      </w:r>
      <w:r w:rsidRPr="00BD58E3">
        <w:rPr>
          <w:rFonts w:ascii="Century Gothic" w:hAnsi="Century Gothic" w:cs="Arial"/>
          <w:sz w:val="16"/>
          <w:szCs w:val="18"/>
        </w:rPr>
        <w:tab/>
        <w:t>LA S.N.C.F. ET/OU LE R.F.F. EN VERTU DES STIPULATIONS DU CAHIER DES CHARGES (CAHIER DES CONDITIONS D’ETABLISSEMENT) OU DES TRAITES PARTICULIERS PASSES AVEC EUX ET IMPUTABLES A L’EXPLOITATION D’UN EMBRANCHEMENT PARTICULIER DE VOIES FERREES ;</w:t>
      </w:r>
    </w:p>
    <w:p w14:paraId="79005425" w14:textId="319DF9A1" w:rsidR="005902D4" w:rsidRPr="00BD58E3" w:rsidRDefault="005902D4" w:rsidP="005902D4">
      <w:pPr>
        <w:spacing w:after="120"/>
        <w:ind w:left="709"/>
        <w:jc w:val="both"/>
        <w:rPr>
          <w:rFonts w:ascii="Century Gothic" w:hAnsi="Century Gothic" w:cs="Arial"/>
          <w:sz w:val="16"/>
          <w:szCs w:val="18"/>
        </w:rPr>
      </w:pPr>
      <w:r w:rsidRPr="00BD58E3">
        <w:rPr>
          <w:rFonts w:ascii="Century Gothic" w:hAnsi="Century Gothic" w:cs="Arial"/>
          <w:sz w:val="16"/>
          <w:szCs w:val="18"/>
        </w:rPr>
        <w:t xml:space="preserve">- </w:t>
      </w:r>
      <w:r w:rsidRPr="00BD58E3">
        <w:rPr>
          <w:rFonts w:ascii="Century Gothic" w:hAnsi="Century Gothic" w:cs="Arial"/>
          <w:sz w:val="16"/>
          <w:szCs w:val="18"/>
        </w:rPr>
        <w:tab/>
        <w:t>DES PORTIQUES, GRUES, PORTE-PASSERELLES, DECHARGEURS ET AUTRES ENGINS DE LEVAGE SUR RAILS ;</w:t>
      </w:r>
    </w:p>
    <w:p w14:paraId="4972EF21" w14:textId="77777777" w:rsidR="005902D4" w:rsidRPr="00BD58E3" w:rsidRDefault="005902D4" w:rsidP="00AE6238">
      <w:pPr>
        <w:spacing w:after="120"/>
        <w:jc w:val="both"/>
        <w:rPr>
          <w:rFonts w:ascii="Century Gothic" w:hAnsi="Century Gothic" w:cs="Arial"/>
          <w:sz w:val="16"/>
          <w:szCs w:val="18"/>
        </w:rPr>
      </w:pPr>
    </w:p>
    <w:p w14:paraId="490FADA2" w14:textId="35FAEB7E" w:rsidR="005902D4" w:rsidRDefault="005902D4" w:rsidP="005902D4">
      <w:pPr>
        <w:spacing w:after="120"/>
        <w:jc w:val="both"/>
        <w:rPr>
          <w:rFonts w:ascii="Century Gothic" w:hAnsi="Century Gothic" w:cs="Arial"/>
          <w:b/>
          <w:sz w:val="16"/>
          <w:szCs w:val="18"/>
        </w:rPr>
      </w:pPr>
      <w:r w:rsidRPr="00BD58E3">
        <w:rPr>
          <w:rFonts w:ascii="Century Gothic" w:hAnsi="Century Gothic" w:cs="Arial"/>
          <w:b/>
          <w:sz w:val="16"/>
          <w:szCs w:val="18"/>
        </w:rPr>
        <w:t>D.</w:t>
      </w:r>
      <w:r w:rsidR="00B64838">
        <w:rPr>
          <w:rFonts w:ascii="Century Gothic" w:hAnsi="Century Gothic" w:cs="Arial"/>
          <w:b/>
          <w:sz w:val="16"/>
          <w:szCs w:val="18"/>
        </w:rPr>
        <w:t>15</w:t>
      </w:r>
      <w:r w:rsidRPr="00BD58E3">
        <w:rPr>
          <w:rFonts w:ascii="Century Gothic" w:hAnsi="Century Gothic" w:cs="Arial"/>
          <w:b/>
          <w:sz w:val="16"/>
          <w:szCs w:val="18"/>
        </w:rPr>
        <w:t xml:space="preserve"> – LES DOMMAGES CAUSES PAR DES BATEAUX ET ENGINS MARITIMES POUVANT EMBARQUER PLUS DE 10 PERSONNES DONT L’ASSURE OU LES PERSONNES DONT IL EST RESPONSABLE ONT LA PROPRIETE, LA CONDUITE, LA GARDE OU L’USAGE ;</w:t>
      </w:r>
    </w:p>
    <w:p w14:paraId="086EE810" w14:textId="77777777" w:rsidR="00B64838" w:rsidRPr="00BD58E3" w:rsidRDefault="00B64838" w:rsidP="005902D4">
      <w:pPr>
        <w:spacing w:after="120"/>
        <w:jc w:val="both"/>
        <w:rPr>
          <w:rFonts w:ascii="Century Gothic" w:hAnsi="Century Gothic" w:cs="Arial"/>
          <w:b/>
          <w:sz w:val="16"/>
          <w:szCs w:val="18"/>
        </w:rPr>
      </w:pPr>
    </w:p>
    <w:p w14:paraId="4B1ECF8C" w14:textId="1F5F6832" w:rsidR="005902D4" w:rsidRPr="00BD58E3" w:rsidRDefault="005902D4" w:rsidP="005902D4">
      <w:pPr>
        <w:spacing w:after="120"/>
        <w:jc w:val="both"/>
        <w:rPr>
          <w:rFonts w:ascii="Century Gothic" w:hAnsi="Century Gothic" w:cs="Arial"/>
          <w:b/>
          <w:sz w:val="16"/>
          <w:szCs w:val="18"/>
        </w:rPr>
      </w:pPr>
      <w:r w:rsidRPr="00BD58E3">
        <w:rPr>
          <w:rFonts w:ascii="Century Gothic" w:hAnsi="Century Gothic" w:cs="Arial"/>
          <w:b/>
          <w:sz w:val="16"/>
          <w:szCs w:val="18"/>
        </w:rPr>
        <w:t>D.1</w:t>
      </w:r>
      <w:r w:rsidR="00B64838">
        <w:rPr>
          <w:rFonts w:ascii="Century Gothic" w:hAnsi="Century Gothic" w:cs="Arial"/>
          <w:b/>
          <w:sz w:val="16"/>
          <w:szCs w:val="18"/>
        </w:rPr>
        <w:t>6</w:t>
      </w:r>
      <w:r w:rsidRPr="00BD58E3">
        <w:rPr>
          <w:rFonts w:ascii="Century Gothic" w:hAnsi="Century Gothic" w:cs="Arial"/>
          <w:b/>
          <w:sz w:val="16"/>
          <w:szCs w:val="18"/>
        </w:rPr>
        <w:t xml:space="preserve"> - LES DOMMAGES RESULTANT DE LA NAVIGATION AERIENNE ET/OU SPATIALE ET DE L’EXPLOITATION DES TOURS DE CONTROLE D’INSTALLATIONS AEROPORTUAIRES, ET CEUX CAUSES PAR UN AERONEF OU UN ENGIN SPATIAL EN VOL OU AU SOL.</w:t>
      </w:r>
    </w:p>
    <w:p w14:paraId="780D08F8" w14:textId="5E2C2D96" w:rsidR="005902D4" w:rsidRPr="00B64838" w:rsidRDefault="00B64838" w:rsidP="005902D4">
      <w:pPr>
        <w:spacing w:after="120"/>
        <w:jc w:val="both"/>
        <w:rPr>
          <w:rFonts w:ascii="Century Gothic" w:hAnsi="Century Gothic" w:cs="Arial"/>
          <w:bCs/>
          <w:sz w:val="16"/>
          <w:szCs w:val="18"/>
        </w:rPr>
      </w:pPr>
      <w:r>
        <w:rPr>
          <w:rFonts w:ascii="Century Gothic" w:hAnsi="Century Gothic" w:cs="Arial"/>
          <w:bCs/>
          <w:sz w:val="16"/>
          <w:szCs w:val="18"/>
        </w:rPr>
        <w:t>Cette exclusion ne s’applique pas aux drones.</w:t>
      </w:r>
    </w:p>
    <w:p w14:paraId="4182D5B8" w14:textId="77777777" w:rsidR="005902D4" w:rsidRPr="00BD58E3" w:rsidRDefault="005902D4" w:rsidP="00AE6238">
      <w:pPr>
        <w:spacing w:after="120"/>
        <w:jc w:val="both"/>
        <w:rPr>
          <w:rFonts w:ascii="Century Gothic" w:hAnsi="Century Gothic" w:cs="Arial"/>
          <w:sz w:val="16"/>
          <w:szCs w:val="18"/>
        </w:rPr>
      </w:pPr>
    </w:p>
    <w:p w14:paraId="2471064D" w14:textId="77777777" w:rsidR="00BD58E3" w:rsidRDefault="00BD58E3" w:rsidP="00BD58E3">
      <w:pPr>
        <w:spacing w:after="60" w:line="288" w:lineRule="auto"/>
        <w:jc w:val="both"/>
        <w:rPr>
          <w:rFonts w:ascii="Century Gothic" w:hAnsi="Century Gothic" w:cs="Arial"/>
          <w:sz w:val="18"/>
          <w:szCs w:val="18"/>
        </w:rPr>
      </w:pPr>
    </w:p>
    <w:tbl>
      <w:tblPr>
        <w:tblStyle w:val="Grilledutableau"/>
        <w:tblW w:w="5000" w:type="pct"/>
        <w:shd w:val="clear" w:color="auto" w:fill="215868" w:themeFill="accent5" w:themeFillShade="80"/>
        <w:tblLook w:val="04A0" w:firstRow="1" w:lastRow="0" w:firstColumn="1" w:lastColumn="0" w:noHBand="0" w:noVBand="1"/>
      </w:tblPr>
      <w:tblGrid>
        <w:gridCol w:w="10658"/>
      </w:tblGrid>
      <w:tr w:rsidR="00BD58E3" w14:paraId="14178D19" w14:textId="77777777" w:rsidTr="005C6854">
        <w:trPr>
          <w:trHeight w:val="680"/>
        </w:trPr>
        <w:tc>
          <w:tcPr>
            <w:tcW w:w="5000" w:type="pct"/>
            <w:tcBorders>
              <w:top w:val="nil"/>
              <w:left w:val="nil"/>
              <w:bottom w:val="nil"/>
              <w:right w:val="nil"/>
            </w:tcBorders>
            <w:shd w:val="clear" w:color="auto" w:fill="215868" w:themeFill="accent5" w:themeFillShade="80"/>
            <w:vAlign w:val="center"/>
          </w:tcPr>
          <w:p w14:paraId="1F0B6B13" w14:textId="77777777" w:rsidR="00BD58E3" w:rsidRPr="00255C3B" w:rsidRDefault="00BD58E3" w:rsidP="005C6854">
            <w:pPr>
              <w:spacing w:line="288" w:lineRule="auto"/>
              <w:rPr>
                <w:rFonts w:ascii="Century Gothic" w:hAnsi="Century Gothic" w:cs="Arial"/>
                <w:bCs/>
                <w:color w:val="FFFFFF" w:themeColor="background1"/>
                <w:sz w:val="20"/>
                <w:szCs w:val="18"/>
              </w:rPr>
            </w:pPr>
            <w:bookmarkStart w:id="13" w:name="_Hlk30169688"/>
            <w:r w:rsidRPr="00B112F5">
              <w:rPr>
                <w:rFonts w:ascii="Century Gothic" w:hAnsi="Century Gothic" w:cs="Arial"/>
                <w:bCs/>
                <w:color w:val="FFFFFF" w:themeColor="background1"/>
                <w:sz w:val="20"/>
                <w:szCs w:val="18"/>
              </w:rPr>
              <w:t xml:space="preserve">ARTICLE </w:t>
            </w:r>
            <w:r>
              <w:rPr>
                <w:rFonts w:ascii="Century Gothic" w:hAnsi="Century Gothic" w:cs="Arial"/>
                <w:bCs/>
                <w:color w:val="FFFFFF" w:themeColor="background1"/>
                <w:sz w:val="20"/>
                <w:szCs w:val="18"/>
              </w:rPr>
              <w:t>3</w:t>
            </w:r>
            <w:r w:rsidRPr="00B112F5">
              <w:rPr>
                <w:rFonts w:ascii="Century Gothic" w:hAnsi="Century Gothic" w:cs="Arial"/>
                <w:bCs/>
                <w:color w:val="FFFFFF" w:themeColor="background1"/>
                <w:sz w:val="20"/>
                <w:szCs w:val="18"/>
              </w:rPr>
              <w:t xml:space="preserve"> – </w:t>
            </w:r>
            <w:r w:rsidRPr="007D60BF">
              <w:rPr>
                <w:rFonts w:ascii="Century Gothic" w:hAnsi="Century Gothic" w:cs="Arial"/>
                <w:bCs/>
                <w:color w:val="FFFFFF" w:themeColor="background1"/>
                <w:sz w:val="20"/>
                <w:szCs w:val="18"/>
              </w:rPr>
              <w:t>ACCIDENTS CORPORELS</w:t>
            </w:r>
            <w:r w:rsidRPr="007D60BF">
              <w:rPr>
                <w:rFonts w:ascii="Century Gothic" w:hAnsi="Century Gothic" w:cs="Arial"/>
                <w:b/>
                <w:bCs/>
                <w:color w:val="FFFFFF" w:themeColor="background1"/>
                <w:sz w:val="20"/>
                <w:szCs w:val="18"/>
              </w:rPr>
              <w:t xml:space="preserve"> </w:t>
            </w:r>
            <w:r w:rsidRPr="007D60BF">
              <w:rPr>
                <w:rFonts w:ascii="Century Gothic" w:hAnsi="Century Gothic" w:cs="Arial"/>
                <w:bCs/>
                <w:color w:val="FFFFFF" w:themeColor="background1"/>
                <w:sz w:val="20"/>
                <w:szCs w:val="18"/>
              </w:rPr>
              <w:t>– compris dans la solution de base</w:t>
            </w:r>
          </w:p>
        </w:tc>
      </w:tr>
      <w:bookmarkEnd w:id="13"/>
    </w:tbl>
    <w:p w14:paraId="668CBFB6" w14:textId="77777777" w:rsidR="00BD58E3" w:rsidRPr="00B0012F" w:rsidRDefault="00BD58E3" w:rsidP="00BD58E3">
      <w:pPr>
        <w:spacing w:after="60" w:line="288" w:lineRule="auto"/>
        <w:jc w:val="both"/>
        <w:rPr>
          <w:rFonts w:ascii="Century Gothic" w:hAnsi="Century Gothic" w:cs="Arial"/>
          <w:sz w:val="14"/>
          <w:szCs w:val="14"/>
        </w:rPr>
      </w:pPr>
    </w:p>
    <w:p w14:paraId="40A39BD5" w14:textId="77777777" w:rsidR="00BD58E3" w:rsidRPr="00B0012F" w:rsidRDefault="00BD58E3" w:rsidP="00BD58E3">
      <w:pPr>
        <w:spacing w:after="60" w:line="288" w:lineRule="auto"/>
        <w:jc w:val="both"/>
        <w:rPr>
          <w:rFonts w:ascii="Century Gothic" w:hAnsi="Century Gothic" w:cs="Arial"/>
          <w:sz w:val="14"/>
          <w:szCs w:val="14"/>
        </w:rPr>
      </w:pPr>
    </w:p>
    <w:p w14:paraId="5F9E17BD" w14:textId="77777777" w:rsidR="00BD58E3" w:rsidRDefault="00BD58E3" w:rsidP="00BD58E3">
      <w:pPr>
        <w:spacing w:after="60" w:line="288" w:lineRule="auto"/>
        <w:jc w:val="both"/>
        <w:rPr>
          <w:rFonts w:ascii="Century Gothic" w:hAnsi="Century Gothic" w:cs="Arial"/>
          <w:bCs/>
          <w:sz w:val="18"/>
          <w:szCs w:val="18"/>
        </w:rPr>
      </w:pPr>
      <w:r w:rsidRPr="00B112F5">
        <w:rPr>
          <w:rFonts w:ascii="Century Gothic" w:hAnsi="Century Gothic" w:cs="Arial"/>
          <w:bCs/>
          <w:sz w:val="18"/>
          <w:szCs w:val="18"/>
          <w:u w:val="single"/>
        </w:rPr>
        <w:t>DEFINITIONS</w:t>
      </w:r>
      <w:r w:rsidRPr="00B112F5">
        <w:rPr>
          <w:rFonts w:ascii="Century Gothic" w:hAnsi="Century Gothic" w:cs="Arial"/>
          <w:bCs/>
          <w:sz w:val="18"/>
          <w:szCs w:val="18"/>
        </w:rPr>
        <w:t> :</w:t>
      </w:r>
    </w:p>
    <w:p w14:paraId="4F0193F0" w14:textId="77777777" w:rsidR="00BD58E3" w:rsidRPr="00422FFC" w:rsidRDefault="00BD58E3" w:rsidP="00BD58E3">
      <w:pPr>
        <w:spacing w:after="60" w:line="288" w:lineRule="auto"/>
        <w:jc w:val="both"/>
        <w:rPr>
          <w:rFonts w:ascii="Century Gothic" w:hAnsi="Century Gothic" w:cs="Arial"/>
          <w:bCs/>
          <w:sz w:val="16"/>
          <w:szCs w:val="16"/>
        </w:rPr>
      </w:pPr>
    </w:p>
    <w:p w14:paraId="0A9535B5" w14:textId="77777777" w:rsidR="00BD58E3" w:rsidRPr="00B112F5" w:rsidRDefault="00BD58E3" w:rsidP="00BD58E3">
      <w:pPr>
        <w:spacing w:after="60" w:line="288" w:lineRule="auto"/>
        <w:jc w:val="both"/>
        <w:rPr>
          <w:rFonts w:ascii="Century Gothic" w:hAnsi="Century Gothic" w:cs="Arial"/>
          <w:b/>
          <w:bCs/>
          <w:sz w:val="18"/>
          <w:szCs w:val="18"/>
          <w:u w:val="single"/>
        </w:rPr>
      </w:pPr>
      <w:r w:rsidRPr="00B112F5">
        <w:rPr>
          <w:rFonts w:ascii="Century Gothic" w:hAnsi="Century Gothic" w:cs="Arial"/>
          <w:b/>
          <w:bCs/>
          <w:sz w:val="18"/>
          <w:szCs w:val="18"/>
          <w:u w:val="single"/>
        </w:rPr>
        <w:t>Assurés :</w:t>
      </w:r>
    </w:p>
    <w:p w14:paraId="3A641574" w14:textId="66AACC03" w:rsidR="00BD58E3" w:rsidRPr="00454C70" w:rsidRDefault="00E94FD4" w:rsidP="00BD58E3">
      <w:pPr>
        <w:numPr>
          <w:ilvl w:val="0"/>
          <w:numId w:val="3"/>
        </w:numPr>
        <w:tabs>
          <w:tab w:val="clear" w:pos="2697"/>
        </w:tabs>
        <w:spacing w:after="60" w:line="288" w:lineRule="auto"/>
        <w:ind w:left="567"/>
        <w:jc w:val="both"/>
        <w:rPr>
          <w:rFonts w:ascii="Century Gothic" w:hAnsi="Century Gothic" w:cs="Arial"/>
          <w:bCs/>
          <w:sz w:val="18"/>
          <w:szCs w:val="18"/>
        </w:rPr>
      </w:pPr>
      <w:r>
        <w:rPr>
          <w:rFonts w:ascii="Century Gothic" w:hAnsi="Century Gothic" w:cs="Arial"/>
          <w:bCs/>
          <w:sz w:val="18"/>
          <w:szCs w:val="18"/>
        </w:rPr>
        <w:t>Les élus (34) et membre associés (8) soit 42 personnes au total</w:t>
      </w:r>
    </w:p>
    <w:p w14:paraId="5519950F" w14:textId="77777777" w:rsidR="00E94FD4" w:rsidRDefault="00E94FD4" w:rsidP="00BD58E3">
      <w:pPr>
        <w:spacing w:after="60" w:line="288" w:lineRule="auto"/>
        <w:jc w:val="both"/>
        <w:rPr>
          <w:rFonts w:ascii="Century Gothic" w:hAnsi="Century Gothic" w:cs="Arial"/>
          <w:b/>
          <w:bCs/>
          <w:sz w:val="18"/>
          <w:szCs w:val="18"/>
          <w:u w:val="single"/>
        </w:rPr>
      </w:pPr>
    </w:p>
    <w:p w14:paraId="5605DD62" w14:textId="41618434" w:rsidR="00BD58E3" w:rsidRDefault="00BD58E3" w:rsidP="00BD58E3">
      <w:pPr>
        <w:spacing w:after="60" w:line="288" w:lineRule="auto"/>
        <w:jc w:val="both"/>
        <w:rPr>
          <w:rFonts w:ascii="Century Gothic" w:hAnsi="Century Gothic" w:cs="Arial"/>
          <w:b/>
          <w:bCs/>
          <w:sz w:val="18"/>
          <w:szCs w:val="18"/>
          <w:u w:val="single"/>
        </w:rPr>
      </w:pPr>
      <w:r w:rsidRPr="00B112F5">
        <w:rPr>
          <w:rFonts w:ascii="Century Gothic" w:hAnsi="Century Gothic" w:cs="Arial"/>
          <w:b/>
          <w:bCs/>
          <w:sz w:val="18"/>
          <w:szCs w:val="18"/>
          <w:u w:val="single"/>
        </w:rPr>
        <w:t>Accident :</w:t>
      </w:r>
      <w:r w:rsidRPr="00B112F5">
        <w:rPr>
          <w:rFonts w:ascii="Century Gothic" w:hAnsi="Century Gothic" w:cs="Arial"/>
          <w:bCs/>
          <w:sz w:val="18"/>
          <w:szCs w:val="18"/>
        </w:rPr>
        <w:t xml:space="preserve"> Atteinte corporelle provenant de l’action soudaine et non prévisible d’une cause non intentionnelle. </w:t>
      </w:r>
    </w:p>
    <w:p w14:paraId="3A0AEC24" w14:textId="77777777" w:rsidR="00BD58E3" w:rsidRPr="00422FFC" w:rsidRDefault="00BD58E3" w:rsidP="00BD58E3">
      <w:pPr>
        <w:spacing w:after="60" w:line="288" w:lineRule="auto"/>
        <w:jc w:val="both"/>
        <w:rPr>
          <w:rFonts w:ascii="Century Gothic" w:hAnsi="Century Gothic" w:cs="Arial"/>
          <w:b/>
          <w:bCs/>
          <w:sz w:val="16"/>
          <w:szCs w:val="16"/>
          <w:u w:val="single"/>
        </w:rPr>
      </w:pPr>
    </w:p>
    <w:p w14:paraId="5011FE5D" w14:textId="77777777" w:rsidR="00BD58E3" w:rsidRPr="00B112F5" w:rsidRDefault="00BD58E3" w:rsidP="00BD58E3">
      <w:pPr>
        <w:spacing w:after="60" w:line="288" w:lineRule="auto"/>
        <w:jc w:val="both"/>
        <w:rPr>
          <w:rFonts w:ascii="Century Gothic" w:hAnsi="Century Gothic" w:cs="Arial"/>
          <w:b/>
          <w:bCs/>
          <w:sz w:val="18"/>
          <w:szCs w:val="18"/>
          <w:u w:val="single"/>
        </w:rPr>
      </w:pPr>
      <w:r w:rsidRPr="00B112F5">
        <w:rPr>
          <w:rFonts w:ascii="Century Gothic" w:hAnsi="Century Gothic" w:cs="Arial"/>
          <w:b/>
          <w:bCs/>
          <w:sz w:val="18"/>
          <w:szCs w:val="18"/>
          <w:u w:val="single"/>
        </w:rPr>
        <w:t>Activités assurées :</w:t>
      </w:r>
      <w:r w:rsidRPr="00B112F5">
        <w:rPr>
          <w:rFonts w:ascii="Century Gothic" w:hAnsi="Century Gothic" w:cs="Arial"/>
          <w:bCs/>
          <w:sz w:val="18"/>
          <w:szCs w:val="18"/>
        </w:rPr>
        <w:t xml:space="preserve"> Toutes les activités exercées pour le compte du souscripteur.</w:t>
      </w:r>
    </w:p>
    <w:p w14:paraId="5D581518" w14:textId="77777777" w:rsidR="00BD58E3" w:rsidRDefault="00BD58E3" w:rsidP="00BD58E3">
      <w:pPr>
        <w:spacing w:after="60" w:line="288" w:lineRule="auto"/>
        <w:jc w:val="both"/>
        <w:rPr>
          <w:rFonts w:ascii="Century Gothic" w:hAnsi="Century Gothic" w:cs="Arial"/>
          <w:sz w:val="18"/>
          <w:szCs w:val="18"/>
        </w:rPr>
      </w:pPr>
    </w:p>
    <w:p w14:paraId="5DF62384" w14:textId="77777777" w:rsidR="00BD58E3" w:rsidRDefault="00BD58E3" w:rsidP="00BD58E3">
      <w:pPr>
        <w:spacing w:after="60" w:line="288" w:lineRule="auto"/>
        <w:jc w:val="both"/>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BD58E3" w14:paraId="0D295A39" w14:textId="77777777" w:rsidTr="005C6854">
        <w:tc>
          <w:tcPr>
            <w:tcW w:w="5000" w:type="pct"/>
            <w:shd w:val="clear" w:color="auto" w:fill="215868" w:themeFill="accent5" w:themeFillShade="80"/>
          </w:tcPr>
          <w:p w14:paraId="46BD6887" w14:textId="77777777" w:rsidR="00BD58E3" w:rsidRPr="00BE19D1" w:rsidRDefault="00BD58E3" w:rsidP="005C6854">
            <w:pPr>
              <w:spacing w:before="240" w:afterLines="60" w:after="144" w:line="288" w:lineRule="auto"/>
              <w:contextualSpacing/>
              <w:jc w:val="both"/>
              <w:rPr>
                <w:rFonts w:ascii="Century Gothic" w:hAnsi="Century Gothic" w:cs="Arial"/>
                <w:sz w:val="6"/>
                <w:szCs w:val="6"/>
              </w:rPr>
            </w:pPr>
          </w:p>
          <w:p w14:paraId="6B5FDA42" w14:textId="77777777" w:rsidR="00BD58E3" w:rsidRPr="00BE19D1" w:rsidRDefault="00BD58E3" w:rsidP="005C6854">
            <w:pPr>
              <w:spacing w:before="240" w:afterLines="60" w:after="144" w:line="288" w:lineRule="auto"/>
              <w:contextualSpacing/>
              <w:jc w:val="both"/>
              <w:rPr>
                <w:rFonts w:ascii="Century Gothic" w:hAnsi="Century Gothic" w:cs="Arial"/>
                <w:sz w:val="18"/>
                <w:szCs w:val="18"/>
              </w:rPr>
            </w:pPr>
            <w:r>
              <w:rPr>
                <w:rFonts w:ascii="Century Gothic" w:hAnsi="Century Gothic" w:cs="Arial"/>
                <w:color w:val="FFFFFF" w:themeColor="background1"/>
                <w:sz w:val="18"/>
                <w:szCs w:val="18"/>
              </w:rPr>
              <w:t>A</w:t>
            </w:r>
            <w:r w:rsidRPr="00B112F5">
              <w:rPr>
                <w:rFonts w:ascii="Century Gothic" w:hAnsi="Century Gothic" w:cs="Arial"/>
                <w:color w:val="FFFFFF" w:themeColor="background1"/>
                <w:sz w:val="18"/>
                <w:szCs w:val="18"/>
              </w:rPr>
              <w:t xml:space="preserve"> – </w:t>
            </w:r>
            <w:r>
              <w:rPr>
                <w:rFonts w:ascii="Century Gothic" w:hAnsi="Century Gothic" w:cs="Arial"/>
                <w:color w:val="FFFFFF" w:themeColor="background1"/>
                <w:sz w:val="18"/>
                <w:szCs w:val="18"/>
              </w:rPr>
              <w:t>Définitions de la garantie</w:t>
            </w:r>
          </w:p>
          <w:p w14:paraId="5745004C" w14:textId="77777777" w:rsidR="00BD58E3" w:rsidRPr="00BE19D1" w:rsidRDefault="00BD58E3" w:rsidP="005C6854">
            <w:pPr>
              <w:spacing w:before="240" w:afterLines="60" w:after="144" w:line="288" w:lineRule="auto"/>
              <w:contextualSpacing/>
              <w:jc w:val="both"/>
              <w:rPr>
                <w:rFonts w:ascii="Century Gothic" w:hAnsi="Century Gothic" w:cs="Arial"/>
                <w:sz w:val="6"/>
                <w:szCs w:val="6"/>
              </w:rPr>
            </w:pPr>
          </w:p>
        </w:tc>
      </w:tr>
    </w:tbl>
    <w:p w14:paraId="067704CB" w14:textId="77777777" w:rsidR="00BD58E3" w:rsidRPr="00B0012F" w:rsidRDefault="00BD58E3" w:rsidP="00BD58E3">
      <w:pPr>
        <w:spacing w:after="60" w:line="288" w:lineRule="auto"/>
        <w:jc w:val="both"/>
        <w:rPr>
          <w:rFonts w:ascii="Century Gothic" w:hAnsi="Century Gothic" w:cs="Arial"/>
          <w:sz w:val="12"/>
          <w:szCs w:val="12"/>
        </w:rPr>
      </w:pPr>
    </w:p>
    <w:p w14:paraId="1EFF892F" w14:textId="77777777" w:rsidR="00BD58E3" w:rsidRPr="00B0012F" w:rsidRDefault="00BD58E3" w:rsidP="00BD58E3">
      <w:pPr>
        <w:spacing w:after="60" w:line="288" w:lineRule="auto"/>
        <w:jc w:val="both"/>
        <w:rPr>
          <w:rFonts w:ascii="Century Gothic" w:hAnsi="Century Gothic" w:cs="Arial"/>
          <w:sz w:val="12"/>
          <w:szCs w:val="12"/>
        </w:rPr>
      </w:pPr>
    </w:p>
    <w:p w14:paraId="4C3E94B5" w14:textId="77777777" w:rsidR="00BD58E3" w:rsidRPr="00B112F5"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sz w:val="18"/>
          <w:szCs w:val="18"/>
        </w:rPr>
        <w:t>Versement par l’assureur des prestations ci-dessous définies, suite à un accident survenant pendant l’exercice des activités assurées.</w:t>
      </w:r>
    </w:p>
    <w:p w14:paraId="17DBCC48" w14:textId="77777777" w:rsidR="00BD58E3" w:rsidRPr="00B112F5" w:rsidRDefault="00BD58E3" w:rsidP="00BD58E3">
      <w:pPr>
        <w:spacing w:after="60" w:line="288" w:lineRule="auto"/>
        <w:jc w:val="both"/>
        <w:rPr>
          <w:rFonts w:ascii="Century Gothic" w:hAnsi="Century Gothic" w:cs="Arial"/>
          <w:sz w:val="18"/>
          <w:szCs w:val="18"/>
        </w:rPr>
      </w:pPr>
    </w:p>
    <w:p w14:paraId="6638A88A" w14:textId="77777777" w:rsidR="00BD58E3"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b/>
          <w:sz w:val="18"/>
          <w:szCs w:val="18"/>
        </w:rPr>
        <w:t>A.1</w:t>
      </w:r>
      <w:r w:rsidRPr="00B112F5">
        <w:rPr>
          <w:rFonts w:ascii="Century Gothic" w:hAnsi="Century Gothic" w:cs="Arial"/>
          <w:sz w:val="18"/>
          <w:szCs w:val="18"/>
        </w:rPr>
        <w:t xml:space="preserve"> : Décès : versement du capital prévu au tableau des garanties. </w:t>
      </w:r>
      <w:r w:rsidRPr="00B112F5">
        <w:rPr>
          <w:rFonts w:ascii="Century Gothic" w:hAnsi="Century Gothic" w:cs="Arial"/>
          <w:sz w:val="18"/>
          <w:szCs w:val="18"/>
        </w:rPr>
        <w:tab/>
      </w:r>
    </w:p>
    <w:p w14:paraId="26A6B3CA" w14:textId="77777777" w:rsidR="00BD58E3" w:rsidRPr="00E93848" w:rsidRDefault="00BD58E3" w:rsidP="00BD58E3">
      <w:pPr>
        <w:spacing w:after="60" w:line="288" w:lineRule="auto"/>
        <w:ind w:left="284"/>
        <w:jc w:val="both"/>
        <w:rPr>
          <w:rFonts w:ascii="Century Gothic" w:hAnsi="Century Gothic" w:cs="Arial"/>
          <w:i/>
          <w:sz w:val="18"/>
          <w:szCs w:val="18"/>
        </w:rPr>
      </w:pPr>
    </w:p>
    <w:p w14:paraId="644C174F" w14:textId="77777777" w:rsidR="00BD58E3" w:rsidRPr="00B112F5" w:rsidRDefault="00BD58E3" w:rsidP="00BD58E3">
      <w:pPr>
        <w:spacing w:after="60" w:line="288" w:lineRule="auto"/>
        <w:ind w:left="284"/>
        <w:jc w:val="both"/>
        <w:rPr>
          <w:rFonts w:ascii="Century Gothic" w:hAnsi="Century Gothic" w:cs="Arial"/>
          <w:sz w:val="18"/>
          <w:szCs w:val="18"/>
        </w:rPr>
      </w:pPr>
      <w:r w:rsidRPr="00B112F5">
        <w:rPr>
          <w:rFonts w:ascii="Century Gothic" w:hAnsi="Century Gothic" w:cs="Arial"/>
          <w:i/>
          <w:sz w:val="18"/>
          <w:szCs w:val="18"/>
        </w:rPr>
        <w:t>A.1.1</w:t>
      </w:r>
      <w:r w:rsidRPr="00B112F5">
        <w:rPr>
          <w:rFonts w:ascii="Century Gothic" w:hAnsi="Century Gothic" w:cs="Arial"/>
          <w:sz w:val="18"/>
          <w:szCs w:val="18"/>
        </w:rPr>
        <w:t> : Bénéficiaire : le conjoint (y compris concubin ou lié par un PACS), à défaut les enfants ou descendants, à défaut les ascendants, à défaut les héritiers de l’assuré.</w:t>
      </w:r>
    </w:p>
    <w:p w14:paraId="5627241D" w14:textId="77777777" w:rsidR="00BD58E3" w:rsidRPr="00B112F5" w:rsidRDefault="00BD58E3" w:rsidP="00BD58E3">
      <w:pPr>
        <w:spacing w:after="60" w:line="288" w:lineRule="auto"/>
        <w:jc w:val="both"/>
        <w:rPr>
          <w:rFonts w:ascii="Century Gothic" w:hAnsi="Century Gothic" w:cs="Arial"/>
          <w:b/>
          <w:sz w:val="18"/>
          <w:szCs w:val="18"/>
        </w:rPr>
      </w:pPr>
    </w:p>
    <w:p w14:paraId="36A15463" w14:textId="77777777" w:rsidR="00BD58E3"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b/>
          <w:sz w:val="18"/>
          <w:szCs w:val="18"/>
        </w:rPr>
        <w:t>A.2</w:t>
      </w:r>
      <w:r w:rsidRPr="00B112F5">
        <w:rPr>
          <w:rFonts w:ascii="Century Gothic" w:hAnsi="Century Gothic" w:cs="Arial"/>
          <w:sz w:val="18"/>
          <w:szCs w:val="18"/>
        </w:rPr>
        <w:t> : Invalidité permanente : versement du capital prévu au tableau des garanties après application du taux d’invalidité déterminé suite à expertise médicale, par référence au barème « accident du travail ».</w:t>
      </w:r>
    </w:p>
    <w:p w14:paraId="662F2A5C" w14:textId="77777777" w:rsidR="00BD58E3" w:rsidRPr="00E93848" w:rsidRDefault="00BD58E3" w:rsidP="00BD58E3">
      <w:pPr>
        <w:spacing w:after="60" w:line="288" w:lineRule="auto"/>
        <w:jc w:val="both"/>
        <w:rPr>
          <w:rFonts w:ascii="Century Gothic" w:hAnsi="Century Gothic" w:cs="Arial"/>
          <w:sz w:val="18"/>
          <w:szCs w:val="18"/>
        </w:rPr>
      </w:pPr>
    </w:p>
    <w:p w14:paraId="3A7907CE" w14:textId="77777777" w:rsidR="00BD58E3" w:rsidRPr="00B112F5" w:rsidRDefault="00BD58E3" w:rsidP="00BD58E3">
      <w:pPr>
        <w:spacing w:after="60" w:line="288" w:lineRule="auto"/>
        <w:ind w:left="284"/>
        <w:jc w:val="both"/>
        <w:rPr>
          <w:rFonts w:ascii="Century Gothic" w:hAnsi="Century Gothic" w:cs="Arial"/>
          <w:sz w:val="18"/>
          <w:szCs w:val="18"/>
        </w:rPr>
      </w:pPr>
      <w:r w:rsidRPr="00B112F5">
        <w:rPr>
          <w:rFonts w:ascii="Century Gothic" w:hAnsi="Century Gothic" w:cs="Arial"/>
          <w:i/>
          <w:sz w:val="18"/>
          <w:szCs w:val="18"/>
        </w:rPr>
        <w:t>A.2.1</w:t>
      </w:r>
      <w:r w:rsidRPr="00B112F5">
        <w:rPr>
          <w:rFonts w:ascii="Century Gothic" w:hAnsi="Century Gothic" w:cs="Arial"/>
          <w:sz w:val="18"/>
          <w:szCs w:val="18"/>
        </w:rPr>
        <w:t> : Le capital prévu au tableau de garantie est versé en totalité dès que le taux d’invalidité atteint 60 %.</w:t>
      </w:r>
    </w:p>
    <w:p w14:paraId="502D3164" w14:textId="77777777" w:rsidR="00BD58E3" w:rsidRPr="00B112F5" w:rsidRDefault="00BD58E3" w:rsidP="00BD58E3">
      <w:pPr>
        <w:spacing w:after="60" w:line="288" w:lineRule="auto"/>
        <w:jc w:val="both"/>
        <w:rPr>
          <w:rFonts w:ascii="Century Gothic" w:hAnsi="Century Gothic" w:cs="Arial"/>
          <w:sz w:val="18"/>
          <w:szCs w:val="18"/>
        </w:rPr>
      </w:pPr>
    </w:p>
    <w:p w14:paraId="70CCB513" w14:textId="77777777" w:rsidR="00BD58E3" w:rsidRPr="00B112F5"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b/>
          <w:sz w:val="18"/>
          <w:szCs w:val="18"/>
        </w:rPr>
        <w:t>A.3</w:t>
      </w:r>
      <w:r w:rsidRPr="00B112F5">
        <w:rPr>
          <w:rFonts w:ascii="Century Gothic" w:hAnsi="Century Gothic" w:cs="Arial"/>
          <w:sz w:val="18"/>
          <w:szCs w:val="18"/>
        </w:rPr>
        <w:t> : Frais médicaux : remboursement à l’assuré des frais de traitement en complément des prestations réglées par un régime obligatoire et tout autre régime de prévoyance collective ou, dès le 1</w:t>
      </w:r>
      <w:r w:rsidRPr="00B112F5">
        <w:rPr>
          <w:rFonts w:ascii="Century Gothic" w:hAnsi="Century Gothic" w:cs="Arial"/>
          <w:sz w:val="18"/>
          <w:szCs w:val="18"/>
          <w:vertAlign w:val="superscript"/>
        </w:rPr>
        <w:t>er</w:t>
      </w:r>
      <w:r w:rsidRPr="00B112F5">
        <w:rPr>
          <w:rFonts w:ascii="Century Gothic" w:hAnsi="Century Gothic" w:cs="Arial"/>
          <w:sz w:val="18"/>
          <w:szCs w:val="18"/>
        </w:rPr>
        <w:t xml:space="preserve"> euro, s’il n’est pas affilié à un régime.</w:t>
      </w:r>
    </w:p>
    <w:p w14:paraId="784B7B62" w14:textId="77777777" w:rsidR="00BD58E3" w:rsidRPr="00E93848" w:rsidRDefault="00BD58E3" w:rsidP="00BD58E3">
      <w:pPr>
        <w:spacing w:after="60" w:line="288" w:lineRule="auto"/>
        <w:jc w:val="both"/>
        <w:rPr>
          <w:rFonts w:ascii="Century Gothic" w:hAnsi="Century Gothic" w:cs="Arial"/>
          <w:sz w:val="18"/>
          <w:szCs w:val="18"/>
        </w:rPr>
      </w:pPr>
    </w:p>
    <w:p w14:paraId="02C94495" w14:textId="77777777" w:rsidR="00BD58E3" w:rsidRPr="00B112F5"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b/>
          <w:sz w:val="18"/>
          <w:szCs w:val="18"/>
        </w:rPr>
        <w:t>A.4</w:t>
      </w:r>
      <w:r w:rsidRPr="00B112F5">
        <w:rPr>
          <w:rFonts w:ascii="Century Gothic" w:hAnsi="Century Gothic" w:cs="Arial"/>
          <w:sz w:val="18"/>
          <w:szCs w:val="18"/>
        </w:rPr>
        <w:t> : Frais de transport, frais de recherche et secours, frais de rapatriement ou de retour à domicile.</w:t>
      </w:r>
    </w:p>
    <w:p w14:paraId="7E58C3D8" w14:textId="77777777" w:rsidR="00BD58E3" w:rsidRDefault="00BD58E3" w:rsidP="00BD58E3">
      <w:pPr>
        <w:spacing w:after="60" w:line="288" w:lineRule="auto"/>
        <w:jc w:val="both"/>
        <w:rPr>
          <w:rFonts w:ascii="Century Gothic" w:hAnsi="Century Gothic" w:cs="Arial"/>
          <w:b/>
          <w:sz w:val="18"/>
          <w:szCs w:val="18"/>
        </w:rPr>
      </w:pPr>
    </w:p>
    <w:p w14:paraId="2E5E2CC2" w14:textId="77777777" w:rsidR="00BD58E3" w:rsidRPr="00B112F5"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b/>
          <w:sz w:val="18"/>
          <w:szCs w:val="18"/>
        </w:rPr>
        <w:t>A.5</w:t>
      </w:r>
      <w:r w:rsidRPr="00B112F5">
        <w:rPr>
          <w:rFonts w:ascii="Century Gothic" w:hAnsi="Century Gothic" w:cs="Arial"/>
          <w:sz w:val="18"/>
          <w:szCs w:val="18"/>
        </w:rPr>
        <w:t> : Frais d’adaptation du véhicule et/ou de l’habitation : prise en charge de ces frais lorsque l’accident subi par l’assuré nécessite l’adaptation de son véhicule et/ou de son habitation.</w:t>
      </w:r>
    </w:p>
    <w:p w14:paraId="6DE7DF9F" w14:textId="77777777" w:rsidR="00BD58E3" w:rsidRPr="00B112F5" w:rsidRDefault="00BD58E3" w:rsidP="00BD58E3">
      <w:pPr>
        <w:spacing w:after="60" w:line="288" w:lineRule="auto"/>
        <w:jc w:val="both"/>
        <w:rPr>
          <w:rFonts w:ascii="Century Gothic" w:hAnsi="Century Gothic" w:cs="Arial"/>
          <w:sz w:val="18"/>
          <w:szCs w:val="18"/>
        </w:rPr>
      </w:pPr>
    </w:p>
    <w:p w14:paraId="5D7C34EB" w14:textId="77777777" w:rsidR="00BD58E3" w:rsidRDefault="00BD58E3" w:rsidP="00BD58E3">
      <w:pPr>
        <w:spacing w:after="60" w:line="288" w:lineRule="auto"/>
        <w:ind w:left="284"/>
        <w:jc w:val="both"/>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BD58E3" w14:paraId="32B02C2E" w14:textId="77777777" w:rsidTr="005C6854">
        <w:tc>
          <w:tcPr>
            <w:tcW w:w="5000" w:type="pct"/>
            <w:shd w:val="clear" w:color="auto" w:fill="215868" w:themeFill="accent5" w:themeFillShade="80"/>
          </w:tcPr>
          <w:p w14:paraId="010710F0" w14:textId="77777777" w:rsidR="00BD58E3" w:rsidRPr="00BE19D1" w:rsidRDefault="00BD58E3" w:rsidP="005C6854">
            <w:pPr>
              <w:spacing w:before="240" w:afterLines="60" w:after="144" w:line="288" w:lineRule="auto"/>
              <w:contextualSpacing/>
              <w:jc w:val="both"/>
              <w:rPr>
                <w:rFonts w:ascii="Century Gothic" w:hAnsi="Century Gothic" w:cs="Arial"/>
                <w:sz w:val="6"/>
                <w:szCs w:val="6"/>
              </w:rPr>
            </w:pPr>
          </w:p>
          <w:p w14:paraId="07217A71" w14:textId="77777777" w:rsidR="00BD58E3" w:rsidRPr="00BE19D1" w:rsidRDefault="00BD58E3" w:rsidP="005C6854">
            <w:pPr>
              <w:spacing w:before="240" w:afterLines="60" w:after="144" w:line="288" w:lineRule="auto"/>
              <w:contextualSpacing/>
              <w:jc w:val="both"/>
              <w:rPr>
                <w:rFonts w:ascii="Century Gothic" w:hAnsi="Century Gothic" w:cs="Arial"/>
                <w:sz w:val="18"/>
                <w:szCs w:val="18"/>
              </w:rPr>
            </w:pPr>
            <w:r>
              <w:rPr>
                <w:rFonts w:ascii="Century Gothic" w:hAnsi="Century Gothic" w:cs="Arial"/>
                <w:color w:val="FFFFFF" w:themeColor="background1"/>
                <w:sz w:val="18"/>
                <w:szCs w:val="18"/>
              </w:rPr>
              <w:t>B</w:t>
            </w:r>
            <w:r w:rsidRPr="00B112F5">
              <w:rPr>
                <w:rFonts w:ascii="Century Gothic" w:hAnsi="Century Gothic" w:cs="Arial"/>
                <w:color w:val="FFFFFF" w:themeColor="background1"/>
                <w:sz w:val="18"/>
                <w:szCs w:val="18"/>
              </w:rPr>
              <w:t xml:space="preserve"> – </w:t>
            </w:r>
            <w:r>
              <w:rPr>
                <w:rFonts w:ascii="Century Gothic" w:hAnsi="Century Gothic" w:cs="Arial"/>
                <w:color w:val="FFFFFF" w:themeColor="background1"/>
                <w:sz w:val="18"/>
                <w:szCs w:val="18"/>
              </w:rPr>
              <w:t>Montant des garanties et franchises</w:t>
            </w:r>
          </w:p>
          <w:p w14:paraId="2A62FDD2" w14:textId="77777777" w:rsidR="00BD58E3" w:rsidRPr="00BE19D1" w:rsidRDefault="00BD58E3" w:rsidP="005C6854">
            <w:pPr>
              <w:spacing w:before="240" w:afterLines="60" w:after="144" w:line="288" w:lineRule="auto"/>
              <w:contextualSpacing/>
              <w:jc w:val="both"/>
              <w:rPr>
                <w:rFonts w:ascii="Century Gothic" w:hAnsi="Century Gothic" w:cs="Arial"/>
                <w:sz w:val="6"/>
                <w:szCs w:val="6"/>
              </w:rPr>
            </w:pPr>
          </w:p>
        </w:tc>
      </w:tr>
    </w:tbl>
    <w:p w14:paraId="2B9BBC76" w14:textId="77777777" w:rsidR="00BD58E3" w:rsidRPr="00D317F6" w:rsidRDefault="00BD58E3" w:rsidP="00BD58E3">
      <w:pPr>
        <w:spacing w:after="60" w:line="288" w:lineRule="auto"/>
        <w:jc w:val="both"/>
        <w:rPr>
          <w:rFonts w:ascii="Century Gothic" w:hAnsi="Century Gothic"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77"/>
        <w:gridCol w:w="3610"/>
        <w:gridCol w:w="1761"/>
      </w:tblGrid>
      <w:tr w:rsidR="00D05735" w:rsidRPr="00B112F5" w14:paraId="5BABCAC2" w14:textId="77777777" w:rsidTr="00595A9A">
        <w:trPr>
          <w:trHeight w:val="878"/>
          <w:jc w:val="center"/>
        </w:trPr>
        <w:tc>
          <w:tcPr>
            <w:tcW w:w="2478" w:type="pct"/>
            <w:shd w:val="clear" w:color="auto" w:fill="215868" w:themeFill="accent5" w:themeFillShade="80"/>
            <w:vAlign w:val="center"/>
          </w:tcPr>
          <w:p w14:paraId="1099D19A" w14:textId="77777777" w:rsidR="00D05735" w:rsidRPr="00B112F5" w:rsidRDefault="00D05735" w:rsidP="005C6854">
            <w:pPr>
              <w:spacing w:afterLines="60" w:after="144" w:line="288" w:lineRule="auto"/>
              <w:contextualSpacing/>
              <w:jc w:val="center"/>
              <w:rPr>
                <w:rFonts w:ascii="Century Gothic" w:hAnsi="Century Gothic" w:cs="Arial"/>
                <w:b/>
                <w:color w:val="FFFFFF"/>
                <w:sz w:val="16"/>
                <w:szCs w:val="16"/>
              </w:rPr>
            </w:pPr>
            <w:r w:rsidRPr="00B112F5">
              <w:rPr>
                <w:rFonts w:ascii="Century Gothic" w:hAnsi="Century Gothic" w:cs="Arial"/>
                <w:b/>
                <w:color w:val="FFFFFF"/>
                <w:sz w:val="16"/>
                <w:szCs w:val="16"/>
              </w:rPr>
              <w:t>Garanties</w:t>
            </w:r>
          </w:p>
        </w:tc>
        <w:tc>
          <w:tcPr>
            <w:tcW w:w="1695" w:type="pct"/>
            <w:shd w:val="clear" w:color="auto" w:fill="215868" w:themeFill="accent5" w:themeFillShade="80"/>
            <w:vAlign w:val="center"/>
          </w:tcPr>
          <w:p w14:paraId="780AAACA" w14:textId="6DACC776" w:rsidR="00D05735" w:rsidRPr="00B112F5" w:rsidRDefault="00D05735" w:rsidP="00D05735">
            <w:pPr>
              <w:spacing w:afterLines="60" w:after="144" w:line="288" w:lineRule="auto"/>
              <w:contextualSpacing/>
              <w:jc w:val="center"/>
              <w:rPr>
                <w:rFonts w:ascii="Century Gothic" w:hAnsi="Century Gothic" w:cs="Arial"/>
                <w:b/>
                <w:color w:val="FFFFFF"/>
                <w:sz w:val="16"/>
                <w:szCs w:val="16"/>
              </w:rPr>
            </w:pPr>
            <w:r w:rsidRPr="00B112F5">
              <w:rPr>
                <w:rFonts w:ascii="Century Gothic" w:hAnsi="Century Gothic" w:cs="Arial"/>
                <w:b/>
                <w:color w:val="FFFFFF"/>
                <w:sz w:val="16"/>
                <w:szCs w:val="16"/>
              </w:rPr>
              <w:t>Montant des garanties</w:t>
            </w:r>
          </w:p>
        </w:tc>
        <w:tc>
          <w:tcPr>
            <w:tcW w:w="827" w:type="pct"/>
            <w:shd w:val="clear" w:color="auto" w:fill="215868" w:themeFill="accent5" w:themeFillShade="80"/>
            <w:vAlign w:val="center"/>
          </w:tcPr>
          <w:p w14:paraId="4C470586" w14:textId="77777777" w:rsidR="00D05735" w:rsidRPr="00B112F5" w:rsidRDefault="00D05735" w:rsidP="005C6854">
            <w:pPr>
              <w:spacing w:afterLines="60" w:after="144" w:line="288" w:lineRule="auto"/>
              <w:contextualSpacing/>
              <w:jc w:val="center"/>
              <w:rPr>
                <w:rFonts w:ascii="Century Gothic" w:hAnsi="Century Gothic" w:cs="Arial"/>
                <w:b/>
                <w:color w:val="FFFFFF"/>
                <w:sz w:val="16"/>
                <w:szCs w:val="16"/>
              </w:rPr>
            </w:pPr>
            <w:r w:rsidRPr="00B112F5">
              <w:rPr>
                <w:rFonts w:ascii="Century Gothic" w:hAnsi="Century Gothic" w:cs="Arial"/>
                <w:b/>
                <w:color w:val="FFFFFF"/>
                <w:sz w:val="16"/>
                <w:szCs w:val="16"/>
              </w:rPr>
              <w:t>Montant des franchises</w:t>
            </w:r>
          </w:p>
        </w:tc>
      </w:tr>
      <w:tr w:rsidR="00D05735" w:rsidRPr="00B112F5" w14:paraId="3EEE3E4F" w14:textId="77777777" w:rsidTr="00D05735">
        <w:trPr>
          <w:trHeight w:val="340"/>
          <w:jc w:val="center"/>
        </w:trPr>
        <w:tc>
          <w:tcPr>
            <w:tcW w:w="2478" w:type="pct"/>
            <w:vAlign w:val="center"/>
          </w:tcPr>
          <w:p w14:paraId="45766367" w14:textId="77777777" w:rsidR="00D05735" w:rsidRPr="00B112F5" w:rsidRDefault="00D05735" w:rsidP="005C685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Décès</w:t>
            </w:r>
          </w:p>
        </w:tc>
        <w:tc>
          <w:tcPr>
            <w:tcW w:w="1695" w:type="pct"/>
            <w:vAlign w:val="center"/>
          </w:tcPr>
          <w:p w14:paraId="755214BD" w14:textId="7669CEAB" w:rsidR="00D05735" w:rsidRPr="00B112F5" w:rsidRDefault="00D05735" w:rsidP="005C6854">
            <w:pPr>
              <w:spacing w:afterLines="60" w:after="144" w:line="288" w:lineRule="auto"/>
              <w:contextualSpacing/>
              <w:jc w:val="center"/>
              <w:rPr>
                <w:rFonts w:ascii="Century Gothic" w:hAnsi="Century Gothic" w:cs="Arial"/>
                <w:sz w:val="16"/>
                <w:szCs w:val="16"/>
              </w:rPr>
            </w:pPr>
            <w:r>
              <w:rPr>
                <w:rFonts w:ascii="Century Gothic" w:hAnsi="Century Gothic" w:cs="Arial"/>
                <w:sz w:val="16"/>
                <w:szCs w:val="16"/>
              </w:rPr>
              <w:t>40.000 €</w:t>
            </w:r>
          </w:p>
        </w:tc>
        <w:tc>
          <w:tcPr>
            <w:tcW w:w="827" w:type="pct"/>
            <w:vAlign w:val="center"/>
          </w:tcPr>
          <w:p w14:paraId="68F29FED" w14:textId="77777777" w:rsidR="00D05735" w:rsidRPr="00B112F5" w:rsidRDefault="00D05735" w:rsidP="005C685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w:t>
            </w:r>
          </w:p>
        </w:tc>
      </w:tr>
      <w:tr w:rsidR="00D05735" w:rsidRPr="00B112F5" w14:paraId="2FB72685" w14:textId="77777777" w:rsidTr="00D05735">
        <w:trPr>
          <w:trHeight w:val="340"/>
          <w:jc w:val="center"/>
        </w:trPr>
        <w:tc>
          <w:tcPr>
            <w:tcW w:w="2478" w:type="pct"/>
            <w:vAlign w:val="center"/>
          </w:tcPr>
          <w:p w14:paraId="54D9362A" w14:textId="77777777" w:rsidR="00D05735" w:rsidRPr="00B112F5" w:rsidRDefault="00D05735" w:rsidP="005C685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 xml:space="preserve">Invalidité permanente </w:t>
            </w:r>
            <w:r w:rsidRPr="00AF607E">
              <w:rPr>
                <w:rFonts w:ascii="Century Gothic" w:hAnsi="Century Gothic" w:cs="Arial"/>
                <w:sz w:val="14"/>
                <w:szCs w:val="16"/>
              </w:rPr>
              <w:t>(réduction selon barème accident de travail)</w:t>
            </w:r>
          </w:p>
        </w:tc>
        <w:tc>
          <w:tcPr>
            <w:tcW w:w="1695" w:type="pct"/>
            <w:vAlign w:val="center"/>
          </w:tcPr>
          <w:p w14:paraId="0D3A2FC7" w14:textId="282E2EC9" w:rsidR="00D05735" w:rsidRPr="00B112F5" w:rsidRDefault="00D05735" w:rsidP="005C6854">
            <w:pPr>
              <w:spacing w:afterLines="60" w:after="144" w:line="288" w:lineRule="auto"/>
              <w:contextualSpacing/>
              <w:jc w:val="center"/>
              <w:rPr>
                <w:rFonts w:ascii="Century Gothic" w:hAnsi="Century Gothic" w:cs="Arial"/>
                <w:sz w:val="16"/>
                <w:szCs w:val="16"/>
              </w:rPr>
            </w:pPr>
            <w:r>
              <w:rPr>
                <w:rFonts w:ascii="Century Gothic" w:hAnsi="Century Gothic" w:cs="Arial"/>
                <w:sz w:val="16"/>
                <w:szCs w:val="16"/>
              </w:rPr>
              <w:t>100.000 €</w:t>
            </w:r>
          </w:p>
        </w:tc>
        <w:tc>
          <w:tcPr>
            <w:tcW w:w="827" w:type="pct"/>
            <w:vAlign w:val="center"/>
          </w:tcPr>
          <w:p w14:paraId="0C478B49" w14:textId="77777777" w:rsidR="00D05735" w:rsidRPr="00B112F5" w:rsidRDefault="00D05735" w:rsidP="005C685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5 % (franchise atteinte)</w:t>
            </w:r>
          </w:p>
        </w:tc>
      </w:tr>
      <w:tr w:rsidR="00D05735" w:rsidRPr="00B112F5" w14:paraId="07CE09CB" w14:textId="77777777" w:rsidTr="00D05735">
        <w:trPr>
          <w:trHeight w:val="495"/>
          <w:jc w:val="center"/>
        </w:trPr>
        <w:tc>
          <w:tcPr>
            <w:tcW w:w="2478" w:type="pct"/>
            <w:vAlign w:val="center"/>
          </w:tcPr>
          <w:p w14:paraId="1C6EEA69" w14:textId="77777777" w:rsidR="00D05735" w:rsidRPr="00B112F5" w:rsidRDefault="00D05735" w:rsidP="005C685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Frais médicaux</w:t>
            </w:r>
            <w:r>
              <w:rPr>
                <w:rFonts w:ascii="Century Gothic" w:hAnsi="Century Gothic" w:cs="Arial"/>
                <w:sz w:val="16"/>
                <w:szCs w:val="16"/>
              </w:rPr>
              <w:t xml:space="preserve"> (y compris </w:t>
            </w:r>
            <w:r w:rsidRPr="00D9059C">
              <w:rPr>
                <w:rFonts w:ascii="Century Gothic" w:hAnsi="Century Gothic" w:cs="Arial"/>
                <w:sz w:val="16"/>
                <w:szCs w:val="16"/>
              </w:rPr>
              <w:t xml:space="preserve">Forfait lunette : 450 € / Prothèse </w:t>
            </w:r>
            <w:r>
              <w:rPr>
                <w:rFonts w:ascii="Century Gothic" w:hAnsi="Century Gothic" w:cs="Arial"/>
                <w:sz w:val="16"/>
                <w:szCs w:val="16"/>
              </w:rPr>
              <w:t>d</w:t>
            </w:r>
            <w:r w:rsidRPr="00D9059C">
              <w:rPr>
                <w:rFonts w:ascii="Century Gothic" w:hAnsi="Century Gothic" w:cs="Arial"/>
                <w:sz w:val="16"/>
                <w:szCs w:val="16"/>
              </w:rPr>
              <w:t xml:space="preserve">entaire : </w:t>
            </w:r>
            <w:r>
              <w:rPr>
                <w:rFonts w:ascii="Century Gothic" w:hAnsi="Century Gothic" w:cs="Arial"/>
                <w:sz w:val="16"/>
                <w:szCs w:val="16"/>
              </w:rPr>
              <w:t>8</w:t>
            </w:r>
            <w:r w:rsidRPr="00D9059C">
              <w:rPr>
                <w:rFonts w:ascii="Century Gothic" w:hAnsi="Century Gothic" w:cs="Arial"/>
                <w:sz w:val="16"/>
                <w:szCs w:val="16"/>
              </w:rPr>
              <w:t>50 € par dent / Prothèse auditive : 1.250 €</w:t>
            </w:r>
            <w:r>
              <w:rPr>
                <w:rFonts w:ascii="Century Gothic" w:hAnsi="Century Gothic" w:cs="Arial"/>
                <w:sz w:val="16"/>
                <w:szCs w:val="16"/>
              </w:rPr>
              <w:t>).</w:t>
            </w:r>
          </w:p>
        </w:tc>
        <w:tc>
          <w:tcPr>
            <w:tcW w:w="1695" w:type="pct"/>
            <w:vAlign w:val="center"/>
          </w:tcPr>
          <w:p w14:paraId="1FFBB7BC" w14:textId="77777777" w:rsidR="00D05735" w:rsidRPr="00B112F5" w:rsidRDefault="00D05735" w:rsidP="005C6854">
            <w:pPr>
              <w:spacing w:afterLines="60" w:after="144" w:line="288" w:lineRule="auto"/>
              <w:contextualSpacing/>
              <w:jc w:val="center"/>
              <w:rPr>
                <w:rFonts w:ascii="Century Gothic" w:hAnsi="Century Gothic" w:cs="Arial"/>
                <w:sz w:val="16"/>
                <w:szCs w:val="16"/>
              </w:rPr>
            </w:pPr>
            <w:r>
              <w:rPr>
                <w:rFonts w:ascii="Century Gothic" w:hAnsi="Century Gothic" w:cs="Arial"/>
                <w:sz w:val="16"/>
                <w:szCs w:val="16"/>
              </w:rPr>
              <w:t>5</w:t>
            </w:r>
            <w:r w:rsidRPr="00B112F5">
              <w:rPr>
                <w:rFonts w:ascii="Century Gothic" w:hAnsi="Century Gothic" w:cs="Arial"/>
                <w:sz w:val="16"/>
                <w:szCs w:val="16"/>
              </w:rPr>
              <w:t>.</w:t>
            </w:r>
            <w:r>
              <w:rPr>
                <w:rFonts w:ascii="Century Gothic" w:hAnsi="Century Gothic" w:cs="Arial"/>
                <w:sz w:val="16"/>
                <w:szCs w:val="16"/>
              </w:rPr>
              <w:t>0</w:t>
            </w:r>
            <w:r w:rsidRPr="00B112F5">
              <w:rPr>
                <w:rFonts w:ascii="Century Gothic" w:hAnsi="Century Gothic" w:cs="Arial"/>
                <w:sz w:val="16"/>
                <w:szCs w:val="16"/>
              </w:rPr>
              <w:t>00 €</w:t>
            </w:r>
          </w:p>
          <w:p w14:paraId="7A741F4A" w14:textId="5DBC6857" w:rsidR="00D05735" w:rsidRPr="00B112F5" w:rsidRDefault="00D05735" w:rsidP="005C685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2.500 €</w:t>
            </w:r>
          </w:p>
        </w:tc>
        <w:tc>
          <w:tcPr>
            <w:tcW w:w="827" w:type="pct"/>
            <w:vAlign w:val="center"/>
          </w:tcPr>
          <w:p w14:paraId="53E15D88" w14:textId="77777777" w:rsidR="00D05735" w:rsidRPr="00B112F5" w:rsidRDefault="00D05735" w:rsidP="005C685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w:t>
            </w:r>
          </w:p>
        </w:tc>
      </w:tr>
      <w:tr w:rsidR="00D05735" w:rsidRPr="00B112F5" w14:paraId="31957E68" w14:textId="77777777" w:rsidTr="00D05735">
        <w:trPr>
          <w:trHeight w:val="392"/>
          <w:jc w:val="center"/>
        </w:trPr>
        <w:tc>
          <w:tcPr>
            <w:tcW w:w="2478" w:type="pct"/>
            <w:vAlign w:val="center"/>
          </w:tcPr>
          <w:p w14:paraId="065A6CFE" w14:textId="77777777" w:rsidR="00D05735" w:rsidRPr="00B112F5" w:rsidRDefault="00D05735" w:rsidP="005C685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Frais de transport, recherche et secours, rapatriement</w:t>
            </w:r>
          </w:p>
        </w:tc>
        <w:tc>
          <w:tcPr>
            <w:tcW w:w="1695" w:type="pct"/>
            <w:vAlign w:val="center"/>
          </w:tcPr>
          <w:p w14:paraId="5880B7D6" w14:textId="4D7C4601" w:rsidR="00D05735" w:rsidRPr="00B112F5" w:rsidRDefault="00D05735" w:rsidP="00D05735">
            <w:pPr>
              <w:spacing w:afterLines="60" w:after="144" w:line="288" w:lineRule="auto"/>
              <w:contextualSpacing/>
              <w:jc w:val="center"/>
              <w:rPr>
                <w:rFonts w:ascii="Century Gothic" w:hAnsi="Century Gothic" w:cs="Arial"/>
                <w:sz w:val="16"/>
                <w:szCs w:val="16"/>
              </w:rPr>
            </w:pPr>
            <w:r>
              <w:rPr>
                <w:rFonts w:ascii="Century Gothic" w:hAnsi="Century Gothic" w:cs="Arial"/>
                <w:sz w:val="16"/>
                <w:szCs w:val="16"/>
              </w:rPr>
              <w:t>5</w:t>
            </w:r>
            <w:r w:rsidRPr="00B112F5">
              <w:rPr>
                <w:rFonts w:ascii="Century Gothic" w:hAnsi="Century Gothic" w:cs="Arial"/>
                <w:sz w:val="16"/>
                <w:szCs w:val="16"/>
              </w:rPr>
              <w:t>.000 €</w:t>
            </w:r>
          </w:p>
        </w:tc>
        <w:tc>
          <w:tcPr>
            <w:tcW w:w="827" w:type="pct"/>
            <w:vAlign w:val="center"/>
          </w:tcPr>
          <w:p w14:paraId="5D196070" w14:textId="77777777" w:rsidR="00D05735" w:rsidRPr="00B112F5" w:rsidRDefault="00D05735" w:rsidP="005C685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w:t>
            </w:r>
          </w:p>
        </w:tc>
      </w:tr>
      <w:tr w:rsidR="00D05735" w:rsidRPr="00B112F5" w14:paraId="016D7001" w14:textId="77777777" w:rsidTr="00D05735">
        <w:trPr>
          <w:trHeight w:val="426"/>
          <w:jc w:val="center"/>
        </w:trPr>
        <w:tc>
          <w:tcPr>
            <w:tcW w:w="2478" w:type="pct"/>
            <w:vAlign w:val="center"/>
          </w:tcPr>
          <w:p w14:paraId="4F1F2DD4" w14:textId="77777777" w:rsidR="00D05735" w:rsidRPr="00B112F5" w:rsidRDefault="00D05735" w:rsidP="005C685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Frais d’adaptation</w:t>
            </w:r>
          </w:p>
        </w:tc>
        <w:tc>
          <w:tcPr>
            <w:tcW w:w="1695" w:type="pct"/>
            <w:vAlign w:val="center"/>
          </w:tcPr>
          <w:p w14:paraId="4FF20516" w14:textId="2C7079AD" w:rsidR="00D05735" w:rsidRPr="00B112F5" w:rsidRDefault="00D05735" w:rsidP="00D05735">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10.000 €</w:t>
            </w:r>
          </w:p>
        </w:tc>
        <w:tc>
          <w:tcPr>
            <w:tcW w:w="827" w:type="pct"/>
            <w:vAlign w:val="center"/>
          </w:tcPr>
          <w:p w14:paraId="12B9EAB2" w14:textId="77777777" w:rsidR="00D05735" w:rsidRPr="00B112F5" w:rsidRDefault="00D05735" w:rsidP="005C685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w:t>
            </w:r>
          </w:p>
        </w:tc>
      </w:tr>
    </w:tbl>
    <w:p w14:paraId="5E6E98D3" w14:textId="186CEDEF" w:rsidR="00BD58E3" w:rsidRDefault="00BD58E3" w:rsidP="00BD58E3">
      <w:pPr>
        <w:rPr>
          <w:rFonts w:ascii="Century Gothic" w:hAnsi="Century Gothic" w:cs="Arial"/>
          <w:sz w:val="18"/>
          <w:szCs w:val="14"/>
        </w:rPr>
      </w:pPr>
    </w:p>
    <w:p w14:paraId="1CE60C98" w14:textId="77777777" w:rsidR="00D05735" w:rsidRDefault="00D05735" w:rsidP="00BD58E3">
      <w:pPr>
        <w:rPr>
          <w:rFonts w:ascii="Century Gothic" w:hAnsi="Century Gothic" w:cs="Arial"/>
          <w:sz w:val="18"/>
          <w:szCs w:val="14"/>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BD58E3" w14:paraId="1625E34C" w14:textId="77777777" w:rsidTr="005C6854">
        <w:tc>
          <w:tcPr>
            <w:tcW w:w="5000" w:type="pct"/>
            <w:shd w:val="clear" w:color="auto" w:fill="215868" w:themeFill="accent5" w:themeFillShade="80"/>
          </w:tcPr>
          <w:p w14:paraId="53E9B4EA" w14:textId="77777777" w:rsidR="00BD58E3" w:rsidRPr="00BE19D1" w:rsidRDefault="00BD58E3" w:rsidP="005C6854">
            <w:pPr>
              <w:spacing w:before="240" w:afterLines="60" w:after="144" w:line="288" w:lineRule="auto"/>
              <w:contextualSpacing/>
              <w:jc w:val="both"/>
              <w:rPr>
                <w:rFonts w:ascii="Century Gothic" w:hAnsi="Century Gothic" w:cs="Arial"/>
                <w:sz w:val="6"/>
                <w:szCs w:val="6"/>
              </w:rPr>
            </w:pPr>
            <w:bookmarkStart w:id="14" w:name="_Hlk30169657"/>
          </w:p>
          <w:p w14:paraId="47CE4747" w14:textId="420B3032" w:rsidR="00BD58E3" w:rsidRPr="00BE19D1" w:rsidRDefault="00BD58E3" w:rsidP="005C6854">
            <w:pPr>
              <w:spacing w:before="240" w:afterLines="60" w:after="144" w:line="288" w:lineRule="auto"/>
              <w:contextualSpacing/>
              <w:jc w:val="both"/>
              <w:rPr>
                <w:rFonts w:ascii="Century Gothic" w:hAnsi="Century Gothic" w:cs="Arial"/>
                <w:sz w:val="18"/>
                <w:szCs w:val="18"/>
              </w:rPr>
            </w:pPr>
            <w:r>
              <w:rPr>
                <w:rFonts w:ascii="Century Gothic" w:hAnsi="Century Gothic" w:cs="Arial"/>
                <w:color w:val="FFFFFF" w:themeColor="background1"/>
                <w:sz w:val="18"/>
                <w:szCs w:val="18"/>
              </w:rPr>
              <w:t>C</w:t>
            </w:r>
            <w:r w:rsidRPr="00B112F5">
              <w:rPr>
                <w:rFonts w:ascii="Century Gothic" w:hAnsi="Century Gothic" w:cs="Arial"/>
                <w:color w:val="FFFFFF" w:themeColor="background1"/>
                <w:sz w:val="18"/>
                <w:szCs w:val="18"/>
              </w:rPr>
              <w:t xml:space="preserve"> – </w:t>
            </w:r>
            <w:r>
              <w:rPr>
                <w:rFonts w:ascii="Century Gothic" w:hAnsi="Century Gothic" w:cs="Arial"/>
                <w:color w:val="FFFFFF" w:themeColor="background1"/>
                <w:sz w:val="18"/>
                <w:szCs w:val="18"/>
              </w:rPr>
              <w:t>Disposition</w:t>
            </w:r>
            <w:r w:rsidR="00D05735">
              <w:rPr>
                <w:rFonts w:ascii="Century Gothic" w:hAnsi="Century Gothic" w:cs="Arial"/>
                <w:color w:val="FFFFFF" w:themeColor="background1"/>
                <w:sz w:val="18"/>
                <w:szCs w:val="18"/>
              </w:rPr>
              <w:t>s</w:t>
            </w:r>
            <w:r>
              <w:rPr>
                <w:rFonts w:ascii="Century Gothic" w:hAnsi="Century Gothic" w:cs="Arial"/>
                <w:color w:val="FFFFFF" w:themeColor="background1"/>
                <w:sz w:val="18"/>
                <w:szCs w:val="18"/>
              </w:rPr>
              <w:t xml:space="preserve"> particulières</w:t>
            </w:r>
          </w:p>
          <w:p w14:paraId="4F915991" w14:textId="77777777" w:rsidR="00BD58E3" w:rsidRPr="00BE19D1" w:rsidRDefault="00BD58E3" w:rsidP="005C6854">
            <w:pPr>
              <w:spacing w:before="240" w:afterLines="60" w:after="144" w:line="288" w:lineRule="auto"/>
              <w:contextualSpacing/>
              <w:jc w:val="both"/>
              <w:rPr>
                <w:rFonts w:ascii="Century Gothic" w:hAnsi="Century Gothic" w:cs="Arial"/>
                <w:sz w:val="6"/>
                <w:szCs w:val="6"/>
              </w:rPr>
            </w:pPr>
          </w:p>
        </w:tc>
      </w:tr>
      <w:bookmarkEnd w:id="14"/>
    </w:tbl>
    <w:p w14:paraId="468DA95C" w14:textId="77777777" w:rsidR="00BD58E3" w:rsidRPr="00B0012F" w:rsidRDefault="00BD58E3" w:rsidP="00BD58E3">
      <w:pPr>
        <w:spacing w:after="60" w:line="288" w:lineRule="auto"/>
        <w:jc w:val="both"/>
        <w:rPr>
          <w:rFonts w:ascii="Century Gothic" w:hAnsi="Century Gothic" w:cs="Arial"/>
          <w:sz w:val="12"/>
          <w:szCs w:val="16"/>
        </w:rPr>
      </w:pPr>
    </w:p>
    <w:p w14:paraId="43A70497" w14:textId="77777777" w:rsidR="00BD58E3" w:rsidRPr="00B0012F" w:rsidRDefault="00BD58E3" w:rsidP="00BD58E3">
      <w:pPr>
        <w:spacing w:after="60" w:line="288" w:lineRule="auto"/>
        <w:jc w:val="both"/>
        <w:rPr>
          <w:rFonts w:ascii="Century Gothic" w:hAnsi="Century Gothic" w:cs="Arial"/>
          <w:sz w:val="12"/>
          <w:szCs w:val="16"/>
        </w:rPr>
      </w:pPr>
    </w:p>
    <w:p w14:paraId="7967EA58" w14:textId="77777777" w:rsidR="00BD58E3" w:rsidRPr="00B112F5"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sz w:val="18"/>
          <w:szCs w:val="18"/>
        </w:rPr>
        <w:t>C-1 : La garantie décès est étendue aux événements cardiaques et / ou vasculaires.</w:t>
      </w:r>
    </w:p>
    <w:p w14:paraId="22963BD7" w14:textId="77777777" w:rsidR="00BD58E3" w:rsidRDefault="00BD58E3" w:rsidP="00BD58E3">
      <w:pPr>
        <w:spacing w:after="60" w:line="288" w:lineRule="auto"/>
        <w:jc w:val="both"/>
        <w:rPr>
          <w:rFonts w:ascii="Century Gothic" w:hAnsi="Century Gothic" w:cs="Arial"/>
          <w:sz w:val="18"/>
          <w:szCs w:val="18"/>
        </w:rPr>
      </w:pPr>
    </w:p>
    <w:p w14:paraId="788262F8" w14:textId="77777777" w:rsidR="00BD58E3" w:rsidRPr="00B112F5"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sz w:val="18"/>
          <w:szCs w:val="18"/>
        </w:rPr>
        <w:t>C-2 : Le capital « incapacité temporaire » est également versé de façon forfaitaire lorsque l’accident subi par l’assuré nécessite le recours à un service d’aide-ménagère ou de garde malade, pendant toute la période ou le recours à ce service est nécessaire.</w:t>
      </w:r>
    </w:p>
    <w:p w14:paraId="3D1BC951" w14:textId="77777777" w:rsidR="00BD58E3" w:rsidRPr="00873B98" w:rsidRDefault="00BD58E3" w:rsidP="00BD58E3">
      <w:pPr>
        <w:spacing w:after="60" w:line="288" w:lineRule="auto"/>
        <w:jc w:val="both"/>
        <w:rPr>
          <w:rFonts w:ascii="Century Gothic" w:hAnsi="Century Gothic" w:cs="Arial"/>
          <w:sz w:val="18"/>
          <w:szCs w:val="18"/>
        </w:rPr>
      </w:pPr>
    </w:p>
    <w:p w14:paraId="6E0700C4" w14:textId="77777777" w:rsidR="00BD58E3"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sz w:val="18"/>
          <w:szCs w:val="18"/>
        </w:rPr>
        <w:t>C-3 : La garantie « Frais médicaux » est étendue aux frais médicaux prescrits par un médecin mais non-remboursés par la Sécurité Sociale.</w:t>
      </w:r>
    </w:p>
    <w:p w14:paraId="1DB53EF7" w14:textId="77777777" w:rsidR="00BD58E3" w:rsidRPr="00873B98" w:rsidRDefault="00BD58E3" w:rsidP="00BD58E3">
      <w:pPr>
        <w:spacing w:after="60" w:line="288" w:lineRule="auto"/>
        <w:jc w:val="both"/>
        <w:rPr>
          <w:rFonts w:ascii="Century Gothic" w:hAnsi="Century Gothic" w:cs="Arial"/>
          <w:sz w:val="18"/>
          <w:szCs w:val="18"/>
        </w:rPr>
      </w:pPr>
    </w:p>
    <w:p w14:paraId="4D3D429A" w14:textId="77777777" w:rsidR="00BD58E3"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sz w:val="18"/>
          <w:szCs w:val="18"/>
        </w:rPr>
        <w:t>C-4 : La garantie des frais de transport s’exerce tant pour les frais exposés suite à l’accident (aller et retour vers les établissements médicaux et le domicile de l’assuré), que pour les frais exposés pour se rendre aux consultations et soins divers rendus nécessaires par l’accident, et les frais supplémentaires exposés pour se rendre sur le lieu de travail ou d’étude de l’assuré (dès lors que l’assuré ne peut plus utiliser son moyen de transport habituel).</w:t>
      </w:r>
    </w:p>
    <w:p w14:paraId="4230E29D" w14:textId="77777777" w:rsidR="00BD58E3" w:rsidRPr="00873B98" w:rsidRDefault="00BD58E3" w:rsidP="00BD58E3">
      <w:pPr>
        <w:spacing w:after="60" w:line="288" w:lineRule="auto"/>
        <w:jc w:val="both"/>
        <w:rPr>
          <w:rFonts w:ascii="Century Gothic" w:hAnsi="Century Gothic" w:cs="Arial"/>
          <w:sz w:val="18"/>
          <w:szCs w:val="18"/>
        </w:rPr>
      </w:pPr>
    </w:p>
    <w:p w14:paraId="6872849D" w14:textId="77777777" w:rsidR="00BD58E3" w:rsidRPr="00B112F5"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sz w:val="18"/>
          <w:szCs w:val="18"/>
        </w:rPr>
        <w:t>C-5 : Les garanties s’exercent également lors des trajets effectués pour se rendre (aller / retour) sur les lieux d’exercice des activités assurées.</w:t>
      </w:r>
    </w:p>
    <w:p w14:paraId="0C56643D" w14:textId="77777777" w:rsidR="00BD58E3" w:rsidRDefault="00BD58E3" w:rsidP="00BD58E3">
      <w:pPr>
        <w:spacing w:after="60" w:line="288" w:lineRule="auto"/>
        <w:jc w:val="both"/>
        <w:rPr>
          <w:rFonts w:ascii="Century Gothic" w:hAnsi="Century Gothic" w:cs="Arial"/>
          <w:sz w:val="18"/>
          <w:szCs w:val="18"/>
        </w:rPr>
      </w:pPr>
    </w:p>
    <w:p w14:paraId="69502C88" w14:textId="77777777" w:rsidR="00BD58E3" w:rsidRDefault="00BD58E3" w:rsidP="00BD58E3">
      <w:pPr>
        <w:spacing w:after="60" w:line="288" w:lineRule="auto"/>
        <w:jc w:val="both"/>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BD58E3" w14:paraId="39C09C33" w14:textId="77777777" w:rsidTr="005C6854">
        <w:tc>
          <w:tcPr>
            <w:tcW w:w="5000" w:type="pct"/>
            <w:shd w:val="clear" w:color="auto" w:fill="215868" w:themeFill="accent5" w:themeFillShade="80"/>
          </w:tcPr>
          <w:p w14:paraId="43C95C56" w14:textId="77777777" w:rsidR="00BD58E3" w:rsidRPr="00BE19D1" w:rsidRDefault="00BD58E3" w:rsidP="005C6854">
            <w:pPr>
              <w:spacing w:before="240" w:afterLines="60" w:after="144" w:line="288" w:lineRule="auto"/>
              <w:contextualSpacing/>
              <w:jc w:val="both"/>
              <w:rPr>
                <w:rFonts w:ascii="Century Gothic" w:hAnsi="Century Gothic" w:cs="Arial"/>
                <w:sz w:val="6"/>
                <w:szCs w:val="6"/>
              </w:rPr>
            </w:pPr>
          </w:p>
          <w:p w14:paraId="1EE81D8B" w14:textId="77777777" w:rsidR="00BD58E3" w:rsidRPr="00BE19D1" w:rsidRDefault="00BD58E3" w:rsidP="005C6854">
            <w:pPr>
              <w:spacing w:before="240" w:afterLines="60" w:after="144" w:line="288" w:lineRule="auto"/>
              <w:contextualSpacing/>
              <w:jc w:val="both"/>
              <w:rPr>
                <w:rFonts w:ascii="Century Gothic" w:hAnsi="Century Gothic" w:cs="Arial"/>
                <w:sz w:val="18"/>
                <w:szCs w:val="18"/>
              </w:rPr>
            </w:pPr>
            <w:r>
              <w:rPr>
                <w:rFonts w:ascii="Century Gothic" w:hAnsi="Century Gothic" w:cs="Arial"/>
                <w:color w:val="FFFFFF" w:themeColor="background1"/>
                <w:sz w:val="18"/>
                <w:szCs w:val="18"/>
              </w:rPr>
              <w:t>D</w:t>
            </w:r>
            <w:r w:rsidRPr="00B112F5">
              <w:rPr>
                <w:rFonts w:ascii="Century Gothic" w:hAnsi="Century Gothic" w:cs="Arial"/>
                <w:color w:val="FFFFFF" w:themeColor="background1"/>
                <w:sz w:val="18"/>
                <w:szCs w:val="18"/>
              </w:rPr>
              <w:t xml:space="preserve"> – </w:t>
            </w:r>
            <w:r>
              <w:rPr>
                <w:rFonts w:ascii="Century Gothic" w:hAnsi="Century Gothic" w:cs="Arial"/>
                <w:color w:val="FFFFFF" w:themeColor="background1"/>
                <w:sz w:val="18"/>
                <w:szCs w:val="18"/>
              </w:rPr>
              <w:t>Exclusions</w:t>
            </w:r>
          </w:p>
          <w:p w14:paraId="49C23037" w14:textId="77777777" w:rsidR="00BD58E3" w:rsidRPr="00BE19D1" w:rsidRDefault="00BD58E3" w:rsidP="005C6854">
            <w:pPr>
              <w:spacing w:before="240" w:afterLines="60" w:after="144" w:line="288" w:lineRule="auto"/>
              <w:contextualSpacing/>
              <w:jc w:val="both"/>
              <w:rPr>
                <w:rFonts w:ascii="Century Gothic" w:hAnsi="Century Gothic" w:cs="Arial"/>
                <w:sz w:val="6"/>
                <w:szCs w:val="6"/>
              </w:rPr>
            </w:pPr>
          </w:p>
        </w:tc>
      </w:tr>
    </w:tbl>
    <w:p w14:paraId="2D3531C9" w14:textId="77777777" w:rsidR="00BD58E3" w:rsidRPr="00B0012F" w:rsidRDefault="00BD58E3" w:rsidP="00BD58E3">
      <w:pPr>
        <w:spacing w:after="60" w:line="288" w:lineRule="auto"/>
        <w:jc w:val="both"/>
        <w:rPr>
          <w:rFonts w:ascii="Century Gothic" w:hAnsi="Century Gothic" w:cs="Arial"/>
          <w:sz w:val="12"/>
          <w:szCs w:val="12"/>
        </w:rPr>
      </w:pPr>
    </w:p>
    <w:p w14:paraId="6CC3BD04" w14:textId="77777777" w:rsidR="00BD58E3" w:rsidRPr="00B0012F" w:rsidRDefault="00BD58E3" w:rsidP="00BD58E3">
      <w:pPr>
        <w:spacing w:after="60" w:line="288" w:lineRule="auto"/>
        <w:jc w:val="both"/>
        <w:rPr>
          <w:rFonts w:ascii="Century Gothic" w:hAnsi="Century Gothic" w:cs="Arial"/>
          <w:sz w:val="12"/>
          <w:szCs w:val="18"/>
        </w:rPr>
      </w:pPr>
    </w:p>
    <w:p w14:paraId="2C3729DB" w14:textId="77777777" w:rsidR="00BD58E3" w:rsidRPr="00B112F5" w:rsidRDefault="00BD58E3" w:rsidP="00BD58E3">
      <w:pPr>
        <w:spacing w:after="60" w:line="288" w:lineRule="auto"/>
        <w:jc w:val="both"/>
        <w:rPr>
          <w:rFonts w:ascii="Century Gothic" w:hAnsi="Century Gothic" w:cs="Arial"/>
          <w:sz w:val="18"/>
          <w:szCs w:val="18"/>
        </w:rPr>
      </w:pPr>
      <w:r w:rsidRPr="00B112F5">
        <w:rPr>
          <w:rFonts w:ascii="Century Gothic" w:hAnsi="Century Gothic" w:cs="Arial"/>
          <w:sz w:val="18"/>
          <w:szCs w:val="18"/>
        </w:rPr>
        <w:t>Sont seuls exclus de la garantie :</w:t>
      </w:r>
    </w:p>
    <w:p w14:paraId="5B4D8382" w14:textId="77777777" w:rsidR="00BD58E3" w:rsidRPr="00E93848" w:rsidRDefault="00BD58E3" w:rsidP="00BD58E3">
      <w:pPr>
        <w:spacing w:after="60" w:line="288" w:lineRule="auto"/>
        <w:jc w:val="both"/>
        <w:rPr>
          <w:rFonts w:ascii="Century Gothic" w:hAnsi="Century Gothic" w:cs="Arial"/>
          <w:sz w:val="18"/>
          <w:szCs w:val="20"/>
        </w:rPr>
      </w:pPr>
    </w:p>
    <w:p w14:paraId="47BB00F8" w14:textId="77777777" w:rsidR="00BD58E3" w:rsidRPr="00B112F5" w:rsidRDefault="00BD58E3" w:rsidP="00BD58E3">
      <w:pPr>
        <w:spacing w:after="60" w:line="288" w:lineRule="auto"/>
        <w:jc w:val="both"/>
        <w:rPr>
          <w:rFonts w:ascii="Century Gothic" w:hAnsi="Century Gothic" w:cs="Arial"/>
          <w:b/>
          <w:sz w:val="18"/>
          <w:szCs w:val="18"/>
        </w:rPr>
      </w:pPr>
      <w:r w:rsidRPr="00B112F5">
        <w:rPr>
          <w:rFonts w:ascii="Century Gothic" w:hAnsi="Century Gothic" w:cs="Arial"/>
          <w:b/>
          <w:sz w:val="18"/>
          <w:szCs w:val="18"/>
        </w:rPr>
        <w:t>D-1 : Les accidents résultant d’usage de drogues ou de médicaments non prescrits.</w:t>
      </w:r>
    </w:p>
    <w:p w14:paraId="6C2115C3" w14:textId="77777777" w:rsidR="00BD58E3" w:rsidRPr="00E93848" w:rsidRDefault="00BD58E3" w:rsidP="00BD58E3">
      <w:pPr>
        <w:spacing w:after="60" w:line="288" w:lineRule="auto"/>
        <w:jc w:val="both"/>
        <w:rPr>
          <w:rFonts w:ascii="Century Gothic" w:hAnsi="Century Gothic" w:cs="Arial"/>
          <w:sz w:val="18"/>
          <w:szCs w:val="20"/>
        </w:rPr>
      </w:pPr>
    </w:p>
    <w:p w14:paraId="4C4CDAB7" w14:textId="77777777" w:rsidR="00BD58E3" w:rsidRPr="00B112F5" w:rsidRDefault="00BD58E3" w:rsidP="00BD58E3">
      <w:pPr>
        <w:spacing w:after="60" w:line="288" w:lineRule="auto"/>
        <w:jc w:val="both"/>
        <w:rPr>
          <w:rFonts w:ascii="Century Gothic" w:hAnsi="Century Gothic" w:cs="Arial"/>
          <w:b/>
          <w:sz w:val="18"/>
          <w:szCs w:val="18"/>
        </w:rPr>
      </w:pPr>
      <w:r w:rsidRPr="00B112F5">
        <w:rPr>
          <w:rFonts w:ascii="Century Gothic" w:hAnsi="Century Gothic" w:cs="Arial"/>
          <w:b/>
          <w:sz w:val="18"/>
          <w:szCs w:val="18"/>
        </w:rPr>
        <w:t>D-2 : Le suicide ou tentative de suicide.</w:t>
      </w:r>
    </w:p>
    <w:p w14:paraId="3B6F8881" w14:textId="77777777" w:rsidR="00BD58E3" w:rsidRPr="00E93848" w:rsidRDefault="00BD58E3" w:rsidP="00BD58E3">
      <w:pPr>
        <w:spacing w:after="60" w:line="288" w:lineRule="auto"/>
        <w:jc w:val="both"/>
        <w:rPr>
          <w:rFonts w:ascii="Century Gothic" w:hAnsi="Century Gothic" w:cs="Arial"/>
          <w:sz w:val="18"/>
          <w:szCs w:val="20"/>
        </w:rPr>
      </w:pPr>
    </w:p>
    <w:p w14:paraId="40D49787" w14:textId="77777777" w:rsidR="00BD58E3" w:rsidRPr="00B112F5" w:rsidRDefault="00BD58E3" w:rsidP="00BD58E3">
      <w:pPr>
        <w:spacing w:after="60" w:line="288" w:lineRule="auto"/>
        <w:jc w:val="both"/>
        <w:rPr>
          <w:rFonts w:ascii="Century Gothic" w:hAnsi="Century Gothic" w:cs="Arial"/>
          <w:b/>
          <w:sz w:val="18"/>
          <w:szCs w:val="18"/>
        </w:rPr>
      </w:pPr>
      <w:r w:rsidRPr="00B112F5">
        <w:rPr>
          <w:rFonts w:ascii="Century Gothic" w:hAnsi="Century Gothic" w:cs="Arial"/>
          <w:b/>
          <w:sz w:val="18"/>
          <w:szCs w:val="18"/>
        </w:rPr>
        <w:t>D-3 : Les dommages subis par l’assuré dès lors qu’ils sont pris en charge par un régime de réparation des accidents de travail ou de service.</w:t>
      </w:r>
    </w:p>
    <w:p w14:paraId="36C5E7A4" w14:textId="77777777" w:rsidR="00BD58E3" w:rsidRPr="00E93848" w:rsidRDefault="00BD58E3" w:rsidP="00BD58E3">
      <w:pPr>
        <w:spacing w:after="60" w:line="288" w:lineRule="auto"/>
        <w:jc w:val="both"/>
        <w:rPr>
          <w:rFonts w:ascii="Century Gothic" w:hAnsi="Century Gothic" w:cs="Arial"/>
          <w:sz w:val="18"/>
          <w:szCs w:val="20"/>
        </w:rPr>
      </w:pPr>
    </w:p>
    <w:p w14:paraId="615450FF" w14:textId="77777777" w:rsidR="00BD58E3" w:rsidRDefault="00BD58E3" w:rsidP="00BD58E3">
      <w:pPr>
        <w:spacing w:after="60" w:line="288" w:lineRule="auto"/>
        <w:jc w:val="both"/>
        <w:rPr>
          <w:rFonts w:ascii="Century Gothic" w:hAnsi="Century Gothic" w:cs="Arial"/>
          <w:b/>
          <w:sz w:val="18"/>
          <w:szCs w:val="18"/>
        </w:rPr>
      </w:pPr>
      <w:r w:rsidRPr="00B112F5">
        <w:rPr>
          <w:rFonts w:ascii="Century Gothic" w:hAnsi="Century Gothic" w:cs="Arial"/>
          <w:b/>
          <w:sz w:val="18"/>
          <w:szCs w:val="18"/>
        </w:rPr>
        <w:t>D-4 : La participation volontaire à une rixe, émeute, mouvement populaire, acte de terrorisme ou sabotage.</w:t>
      </w:r>
    </w:p>
    <w:p w14:paraId="7AB43F58" w14:textId="77777777" w:rsidR="00BD58E3" w:rsidRDefault="00BD58E3" w:rsidP="00BD58E3">
      <w:pPr>
        <w:spacing w:after="60" w:line="288" w:lineRule="auto"/>
        <w:jc w:val="both"/>
        <w:rPr>
          <w:rFonts w:ascii="Century Gothic" w:hAnsi="Century Gothic" w:cs="Arial"/>
          <w:b/>
          <w:sz w:val="18"/>
          <w:szCs w:val="18"/>
        </w:rPr>
      </w:pPr>
    </w:p>
    <w:p w14:paraId="41D1DAE7" w14:textId="77777777" w:rsidR="00D52F26" w:rsidRPr="00CF1F53" w:rsidRDefault="00D52F26" w:rsidP="00D52F26">
      <w:pPr>
        <w:spacing w:after="120"/>
        <w:jc w:val="both"/>
        <w:rPr>
          <w:rFonts w:ascii="Century Gothic" w:hAnsi="Century Gothic" w:cs="Arial"/>
          <w:sz w:val="16"/>
          <w:szCs w:val="18"/>
        </w:rPr>
      </w:pPr>
    </w:p>
    <w:p w14:paraId="2AC79DFF"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4704FD74" w14:textId="61D25ECB" w:rsidR="00D52F26" w:rsidRPr="003F217F" w:rsidRDefault="003F217F" w:rsidP="00F7398A">
      <w:pPr>
        <w:shd w:val="clear" w:color="auto" w:fill="215868" w:themeFill="accent5" w:themeFillShade="80"/>
        <w:spacing w:after="0" w:line="240" w:lineRule="auto"/>
        <w:rPr>
          <w:rFonts w:ascii="Century Gothic" w:hAnsi="Century Gothic" w:cs="Arial"/>
          <w:bCs/>
          <w:color w:val="FFFFFF" w:themeColor="background1"/>
          <w:sz w:val="20"/>
          <w:szCs w:val="18"/>
        </w:rPr>
      </w:pPr>
      <w:r w:rsidRPr="003F217F">
        <w:rPr>
          <w:rFonts w:ascii="Century Gothic" w:hAnsi="Century Gothic" w:cs="Arial"/>
          <w:bCs/>
          <w:color w:val="FFFFFF" w:themeColor="background1"/>
          <w:sz w:val="20"/>
          <w:szCs w:val="18"/>
        </w:rPr>
        <w:t xml:space="preserve">ARTICLE </w:t>
      </w:r>
      <w:r w:rsidR="00C34F7C">
        <w:rPr>
          <w:rFonts w:ascii="Century Gothic" w:hAnsi="Century Gothic" w:cs="Arial"/>
          <w:bCs/>
          <w:color w:val="FFFFFF" w:themeColor="background1"/>
          <w:sz w:val="20"/>
          <w:szCs w:val="18"/>
        </w:rPr>
        <w:t>4</w:t>
      </w:r>
      <w:r w:rsidRPr="003F217F">
        <w:rPr>
          <w:rFonts w:ascii="Century Gothic" w:hAnsi="Century Gothic" w:cs="Arial"/>
          <w:bCs/>
          <w:color w:val="FFFFFF" w:themeColor="background1"/>
          <w:sz w:val="20"/>
          <w:szCs w:val="18"/>
        </w:rPr>
        <w:t xml:space="preserve"> </w:t>
      </w:r>
      <w:r w:rsidR="00D52F26" w:rsidRPr="003F217F">
        <w:rPr>
          <w:rFonts w:ascii="Century Gothic" w:hAnsi="Century Gothic" w:cs="Arial"/>
          <w:bCs/>
          <w:color w:val="FFFFFF" w:themeColor="background1"/>
          <w:sz w:val="20"/>
          <w:szCs w:val="18"/>
        </w:rPr>
        <w:t>– ELEMENTS D’INFORMATIONS TECHNIQUES</w:t>
      </w:r>
    </w:p>
    <w:p w14:paraId="257C1F5D"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25CBEC8F" w14:textId="77777777" w:rsidR="00D52F26" w:rsidRPr="00CF1F53" w:rsidRDefault="00D52F26" w:rsidP="00D52F26">
      <w:pPr>
        <w:spacing w:after="120"/>
        <w:jc w:val="both"/>
        <w:rPr>
          <w:rFonts w:ascii="Century Gothic" w:hAnsi="Century Gothic" w:cs="Arial"/>
          <w:sz w:val="18"/>
          <w:szCs w:val="18"/>
        </w:rPr>
      </w:pPr>
    </w:p>
    <w:p w14:paraId="615063F0" w14:textId="70A51DEC" w:rsidR="003F217F" w:rsidRDefault="003F1B0D" w:rsidP="00F7398A">
      <w:pPr>
        <w:spacing w:after="120"/>
        <w:jc w:val="both"/>
        <w:rPr>
          <w:rFonts w:ascii="Century Gothic" w:hAnsi="Century Gothic" w:cs="Arial"/>
          <w:sz w:val="16"/>
          <w:szCs w:val="18"/>
        </w:rPr>
      </w:pPr>
      <w:r w:rsidRPr="00CF1F53">
        <w:rPr>
          <w:rFonts w:ascii="Century Gothic" w:hAnsi="Century Gothic" w:cs="Arial"/>
          <w:bCs/>
          <w:sz w:val="18"/>
          <w:szCs w:val="18"/>
        </w:rPr>
        <w:t xml:space="preserve">Il est joint en annexe un questionnaire d’appréciation des risques. Ce questionnaire fait partie intégrante du présent cahier des clauses particulières. </w:t>
      </w:r>
    </w:p>
    <w:p w14:paraId="0D79DA84" w14:textId="77777777" w:rsidR="00D52F26" w:rsidRPr="00CF1F53" w:rsidRDefault="00D52F26" w:rsidP="00D52F26">
      <w:pPr>
        <w:spacing w:after="120"/>
        <w:jc w:val="both"/>
        <w:rPr>
          <w:rFonts w:ascii="Century Gothic" w:hAnsi="Century Gothic" w:cs="Arial"/>
          <w:sz w:val="16"/>
          <w:szCs w:val="18"/>
        </w:rPr>
      </w:pPr>
    </w:p>
    <w:p w14:paraId="6416EB64"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E51492C" w14:textId="29A4BD62" w:rsidR="00D52F26" w:rsidRPr="003F217F" w:rsidRDefault="003F217F" w:rsidP="00F7398A">
      <w:pPr>
        <w:shd w:val="clear" w:color="auto" w:fill="215868" w:themeFill="accent5" w:themeFillShade="80"/>
        <w:spacing w:after="0" w:line="240" w:lineRule="auto"/>
        <w:rPr>
          <w:rFonts w:ascii="Century Gothic" w:hAnsi="Century Gothic" w:cs="Arial"/>
          <w:bCs/>
          <w:color w:val="FFFFFF" w:themeColor="background1"/>
          <w:sz w:val="20"/>
          <w:szCs w:val="18"/>
        </w:rPr>
      </w:pPr>
      <w:r w:rsidRPr="003F217F">
        <w:rPr>
          <w:rFonts w:ascii="Century Gothic" w:hAnsi="Century Gothic" w:cs="Arial"/>
          <w:bCs/>
          <w:color w:val="FFFFFF" w:themeColor="background1"/>
          <w:sz w:val="20"/>
          <w:szCs w:val="18"/>
        </w:rPr>
        <w:t>ARTICLE</w:t>
      </w:r>
      <w:r w:rsidR="00D52F26" w:rsidRPr="003F217F">
        <w:rPr>
          <w:rFonts w:ascii="Century Gothic" w:hAnsi="Century Gothic" w:cs="Arial"/>
          <w:bCs/>
          <w:color w:val="FFFFFF" w:themeColor="background1"/>
          <w:sz w:val="20"/>
          <w:szCs w:val="18"/>
        </w:rPr>
        <w:t xml:space="preserve"> </w:t>
      </w:r>
      <w:r w:rsidR="00C34F7C">
        <w:rPr>
          <w:rFonts w:ascii="Century Gothic" w:hAnsi="Century Gothic" w:cs="Arial"/>
          <w:bCs/>
          <w:color w:val="FFFFFF" w:themeColor="background1"/>
          <w:sz w:val="20"/>
          <w:szCs w:val="18"/>
        </w:rPr>
        <w:t>5</w:t>
      </w:r>
      <w:r w:rsidR="00D52F26" w:rsidRPr="003F217F">
        <w:rPr>
          <w:rFonts w:ascii="Century Gothic" w:hAnsi="Century Gothic" w:cs="Arial"/>
          <w:bCs/>
          <w:color w:val="FFFFFF" w:themeColor="background1"/>
          <w:sz w:val="20"/>
          <w:szCs w:val="18"/>
        </w:rPr>
        <w:t xml:space="preserve"> – ANTECEDENTS DU RISQUE</w:t>
      </w:r>
    </w:p>
    <w:p w14:paraId="6F7101C3"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D5D7B71" w14:textId="3CDC653F" w:rsidR="00091AB2" w:rsidRDefault="00091AB2" w:rsidP="00AE6238">
      <w:pPr>
        <w:spacing w:after="120"/>
        <w:jc w:val="both"/>
        <w:rPr>
          <w:rFonts w:ascii="Century Gothic" w:hAnsi="Century Gothic" w:cs="Arial"/>
          <w:sz w:val="18"/>
          <w:szCs w:val="18"/>
        </w:rPr>
      </w:pPr>
    </w:p>
    <w:p w14:paraId="6E250337" w14:textId="77777777" w:rsidR="00242618" w:rsidRPr="00CF1F53" w:rsidRDefault="00242618" w:rsidP="00AE6238">
      <w:pPr>
        <w:spacing w:after="120"/>
        <w:jc w:val="both"/>
        <w:rPr>
          <w:rFonts w:ascii="Century Gothic" w:hAnsi="Century Gothic" w:cs="Arial"/>
          <w:sz w:val="18"/>
          <w:szCs w:val="18"/>
        </w:rPr>
      </w:pPr>
    </w:p>
    <w:p w14:paraId="29411CC4" w14:textId="660BCA56" w:rsidR="003F1B0D" w:rsidRPr="00C52FC4" w:rsidRDefault="00C14D89" w:rsidP="00C14D89">
      <w:pPr>
        <w:spacing w:after="120"/>
        <w:jc w:val="both"/>
        <w:rPr>
          <w:rFonts w:ascii="Century Gothic" w:hAnsi="Century Gothic" w:cs="Arial"/>
          <w:bCs/>
          <w:sz w:val="18"/>
          <w:szCs w:val="18"/>
        </w:rPr>
      </w:pPr>
      <w:r w:rsidRPr="00C52FC4">
        <w:rPr>
          <w:rFonts w:ascii="Century Gothic" w:hAnsi="Century Gothic" w:cs="Arial"/>
          <w:bCs/>
          <w:sz w:val="18"/>
          <w:szCs w:val="18"/>
        </w:rPr>
        <w:t>Le souscripteur est titulaire depuis le 1</w:t>
      </w:r>
      <w:r w:rsidRPr="00C52FC4">
        <w:rPr>
          <w:rFonts w:ascii="Century Gothic" w:hAnsi="Century Gothic" w:cs="Arial"/>
          <w:bCs/>
          <w:sz w:val="18"/>
          <w:szCs w:val="18"/>
          <w:vertAlign w:val="superscript"/>
        </w:rPr>
        <w:t>er</w:t>
      </w:r>
      <w:r w:rsidRPr="00C52FC4">
        <w:rPr>
          <w:rFonts w:ascii="Century Gothic" w:hAnsi="Century Gothic" w:cs="Arial"/>
          <w:bCs/>
          <w:sz w:val="18"/>
          <w:szCs w:val="18"/>
        </w:rPr>
        <w:t xml:space="preserve"> janvier </w:t>
      </w:r>
      <w:r w:rsidR="00C52FC4" w:rsidRPr="00C52FC4">
        <w:rPr>
          <w:rFonts w:ascii="Century Gothic" w:hAnsi="Century Gothic" w:cs="Arial"/>
          <w:bCs/>
          <w:sz w:val="18"/>
          <w:szCs w:val="18"/>
        </w:rPr>
        <w:t>2022</w:t>
      </w:r>
      <w:r w:rsidRPr="00C52FC4">
        <w:rPr>
          <w:rFonts w:ascii="Century Gothic" w:hAnsi="Century Gothic" w:cs="Arial"/>
          <w:bCs/>
          <w:sz w:val="18"/>
          <w:szCs w:val="18"/>
        </w:rPr>
        <w:t xml:space="preserve"> d’un contrat souscrit </w:t>
      </w:r>
      <w:r w:rsidR="00C52FC4" w:rsidRPr="00C52FC4">
        <w:rPr>
          <w:rFonts w:ascii="Century Gothic" w:hAnsi="Century Gothic" w:cs="Arial"/>
          <w:bCs/>
          <w:sz w:val="18"/>
          <w:szCs w:val="18"/>
        </w:rPr>
        <w:t xml:space="preserve">sans franchise </w:t>
      </w:r>
      <w:r w:rsidRPr="00C52FC4">
        <w:rPr>
          <w:rFonts w:ascii="Century Gothic" w:hAnsi="Century Gothic" w:cs="Arial"/>
          <w:bCs/>
          <w:sz w:val="18"/>
          <w:szCs w:val="18"/>
        </w:rPr>
        <w:t xml:space="preserve">auprès de </w:t>
      </w:r>
      <w:r w:rsidR="00C52FC4" w:rsidRPr="00C52FC4">
        <w:rPr>
          <w:rFonts w:ascii="Century Gothic" w:hAnsi="Century Gothic" w:cs="Arial"/>
          <w:bCs/>
          <w:sz w:val="18"/>
          <w:szCs w:val="18"/>
        </w:rPr>
        <w:t xml:space="preserve">SMACL </w:t>
      </w:r>
      <w:r w:rsidRPr="00C52FC4">
        <w:rPr>
          <w:rFonts w:ascii="Century Gothic" w:hAnsi="Century Gothic" w:cs="Arial"/>
          <w:bCs/>
          <w:sz w:val="18"/>
          <w:szCs w:val="18"/>
        </w:rPr>
        <w:t>qui prend fin le 31/12/20</w:t>
      </w:r>
      <w:r w:rsidR="00F920D0" w:rsidRPr="00C52FC4">
        <w:rPr>
          <w:rFonts w:ascii="Century Gothic" w:hAnsi="Century Gothic" w:cs="Arial"/>
          <w:bCs/>
          <w:sz w:val="18"/>
          <w:szCs w:val="18"/>
        </w:rPr>
        <w:t>2</w:t>
      </w:r>
      <w:r w:rsidR="004644FD" w:rsidRPr="00C52FC4">
        <w:rPr>
          <w:rFonts w:ascii="Century Gothic" w:hAnsi="Century Gothic" w:cs="Arial"/>
          <w:bCs/>
          <w:sz w:val="18"/>
          <w:szCs w:val="18"/>
        </w:rPr>
        <w:t>5</w:t>
      </w:r>
      <w:r w:rsidRPr="00C52FC4">
        <w:rPr>
          <w:rFonts w:ascii="Century Gothic" w:hAnsi="Century Gothic" w:cs="Arial"/>
          <w:bCs/>
          <w:sz w:val="18"/>
          <w:szCs w:val="18"/>
        </w:rPr>
        <w:t xml:space="preserve"> à minuit (terme normal du marché).</w:t>
      </w:r>
    </w:p>
    <w:p w14:paraId="6797FEE1" w14:textId="77777777" w:rsidR="003F1B0D" w:rsidRPr="00C52FC4" w:rsidRDefault="003F1B0D" w:rsidP="00C14D89">
      <w:pPr>
        <w:spacing w:after="120"/>
        <w:jc w:val="both"/>
        <w:rPr>
          <w:rFonts w:ascii="Century Gothic" w:hAnsi="Century Gothic" w:cs="Arial"/>
          <w:bCs/>
          <w:sz w:val="18"/>
          <w:szCs w:val="18"/>
        </w:rPr>
      </w:pPr>
    </w:p>
    <w:p w14:paraId="66558394" w14:textId="09C1B70C" w:rsidR="00C14D89" w:rsidRPr="00C52FC4" w:rsidRDefault="00C14D89" w:rsidP="00C14D89">
      <w:pPr>
        <w:spacing w:after="120"/>
        <w:jc w:val="both"/>
        <w:rPr>
          <w:rFonts w:ascii="Century Gothic" w:hAnsi="Century Gothic" w:cs="Arial"/>
          <w:bCs/>
          <w:sz w:val="18"/>
          <w:szCs w:val="18"/>
        </w:rPr>
      </w:pPr>
      <w:r w:rsidRPr="00C52FC4">
        <w:rPr>
          <w:rFonts w:ascii="Century Gothic" w:hAnsi="Century Gothic" w:cs="Arial"/>
          <w:bCs/>
          <w:sz w:val="18"/>
          <w:szCs w:val="18"/>
        </w:rPr>
        <w:t>La sinistralité est jointe en annexe.</w:t>
      </w:r>
    </w:p>
    <w:p w14:paraId="79A5A352" w14:textId="77777777" w:rsidR="00E0670B" w:rsidRPr="00CF1F53" w:rsidRDefault="00E0670B" w:rsidP="00E0670B">
      <w:pPr>
        <w:spacing w:after="120"/>
        <w:jc w:val="both"/>
        <w:rPr>
          <w:rFonts w:ascii="Century Gothic" w:hAnsi="Century Gothic" w:cs="Arial"/>
          <w:sz w:val="12"/>
          <w:szCs w:val="18"/>
          <w:u w:val="single"/>
        </w:rPr>
      </w:pPr>
    </w:p>
    <w:p w14:paraId="627789D5" w14:textId="77777777" w:rsidR="00E0670B" w:rsidRPr="00CF1F53" w:rsidRDefault="00E0670B" w:rsidP="00E0670B">
      <w:pPr>
        <w:spacing w:after="120"/>
        <w:jc w:val="both"/>
        <w:rPr>
          <w:rFonts w:ascii="Century Gothic" w:hAnsi="Century Gothic" w:cs="Arial"/>
          <w:sz w:val="18"/>
          <w:szCs w:val="18"/>
          <w:u w:val="single"/>
        </w:rPr>
      </w:pPr>
      <w:r w:rsidRPr="00CF1F53">
        <w:rPr>
          <w:rFonts w:ascii="Century Gothic" w:hAnsi="Century Gothic" w:cs="Arial"/>
          <w:sz w:val="18"/>
          <w:szCs w:val="18"/>
          <w:u w:val="single"/>
        </w:rPr>
        <w:t xml:space="preserve">Les candidats acceptent de ne pas tenir compte de la dégradation éventuelle de la statistique entre l’engagement de la présente consultation et la date de prise d’effet du contrat. </w:t>
      </w:r>
    </w:p>
    <w:p w14:paraId="4C169261" w14:textId="353B1131" w:rsidR="007C67F1" w:rsidRDefault="007C67F1">
      <w:pPr>
        <w:rPr>
          <w:rFonts w:ascii="Century Gothic" w:hAnsi="Century Gothic" w:cs="Arial"/>
          <w:sz w:val="18"/>
          <w:szCs w:val="18"/>
        </w:rPr>
      </w:pPr>
    </w:p>
    <w:p w14:paraId="5F1C6D4F" w14:textId="77777777" w:rsidR="00C34F7C" w:rsidRDefault="00C34F7C">
      <w:pPr>
        <w:rPr>
          <w:rFonts w:ascii="Century Gothic" w:hAnsi="Century Gothic" w:cs="Arial"/>
          <w:sz w:val="18"/>
          <w:szCs w:val="18"/>
        </w:rPr>
      </w:pPr>
    </w:p>
    <w:p w14:paraId="1ACD3BC1" w14:textId="77777777" w:rsidR="00C34F7C" w:rsidRDefault="00C34F7C">
      <w:pPr>
        <w:rPr>
          <w:rFonts w:ascii="Century Gothic" w:hAnsi="Century Gothic" w:cs="Arial"/>
          <w:sz w:val="18"/>
          <w:szCs w:val="18"/>
        </w:rPr>
      </w:pPr>
    </w:p>
    <w:p w14:paraId="3E40697D" w14:textId="77777777" w:rsidR="00C34F7C" w:rsidRDefault="00C34F7C">
      <w:pPr>
        <w:rPr>
          <w:rFonts w:ascii="Century Gothic" w:hAnsi="Century Gothic" w:cs="Arial"/>
          <w:sz w:val="18"/>
          <w:szCs w:val="18"/>
        </w:rPr>
      </w:pPr>
    </w:p>
    <w:p w14:paraId="6BF5AD36" w14:textId="77777777" w:rsidR="00C34F7C" w:rsidRDefault="00C34F7C">
      <w:pPr>
        <w:rPr>
          <w:rFonts w:ascii="Century Gothic" w:hAnsi="Century Gothic" w:cs="Arial"/>
          <w:sz w:val="18"/>
          <w:szCs w:val="18"/>
        </w:rPr>
      </w:pPr>
    </w:p>
    <w:p w14:paraId="4893146B" w14:textId="77777777" w:rsidR="00C34F7C" w:rsidRDefault="00C34F7C">
      <w:pPr>
        <w:rPr>
          <w:rFonts w:ascii="Century Gothic" w:hAnsi="Century Gothic" w:cs="Arial"/>
          <w:sz w:val="18"/>
          <w:szCs w:val="18"/>
        </w:rPr>
      </w:pPr>
    </w:p>
    <w:p w14:paraId="579438F0" w14:textId="77777777" w:rsidR="00B64838" w:rsidRDefault="00B64838">
      <w:pPr>
        <w:rPr>
          <w:rFonts w:ascii="Century Gothic" w:hAnsi="Century Gothic" w:cs="Arial"/>
          <w:sz w:val="18"/>
          <w:szCs w:val="18"/>
        </w:rPr>
      </w:pPr>
    </w:p>
    <w:p w14:paraId="32AA6D2D" w14:textId="77777777" w:rsidR="00B64838" w:rsidRDefault="00B64838">
      <w:pPr>
        <w:rPr>
          <w:rFonts w:ascii="Century Gothic" w:hAnsi="Century Gothic" w:cs="Arial"/>
          <w:sz w:val="18"/>
          <w:szCs w:val="18"/>
        </w:rPr>
      </w:pPr>
    </w:p>
    <w:p w14:paraId="42CC40FF" w14:textId="77777777" w:rsidR="00B64838" w:rsidRDefault="00B64838">
      <w:pPr>
        <w:rPr>
          <w:rFonts w:ascii="Century Gothic" w:hAnsi="Century Gothic" w:cs="Arial"/>
          <w:sz w:val="18"/>
          <w:szCs w:val="18"/>
        </w:rPr>
      </w:pPr>
    </w:p>
    <w:p w14:paraId="5920967B" w14:textId="77777777" w:rsidR="007C67F1" w:rsidRPr="00CF1F53" w:rsidRDefault="007C67F1"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239D62F" w14:textId="0AC20CB0" w:rsidR="007C67F1" w:rsidRPr="00CF1F53" w:rsidRDefault="007C67F1" w:rsidP="00F7398A">
      <w:pPr>
        <w:shd w:val="clear" w:color="auto" w:fill="215868" w:themeFill="accent5" w:themeFillShade="80"/>
        <w:spacing w:after="0" w:line="240" w:lineRule="auto"/>
        <w:rPr>
          <w:rFonts w:ascii="Century Gothic" w:hAnsi="Century Gothic" w:cs="Arial"/>
          <w:bCs/>
          <w:color w:val="FFFFFF" w:themeColor="background1"/>
          <w:sz w:val="16"/>
          <w:szCs w:val="18"/>
        </w:rPr>
      </w:pPr>
      <w:r w:rsidRPr="003F217F">
        <w:rPr>
          <w:rFonts w:ascii="Century Gothic" w:hAnsi="Century Gothic" w:cs="Arial"/>
          <w:bCs/>
          <w:color w:val="FFFFFF" w:themeColor="background1"/>
          <w:sz w:val="20"/>
          <w:szCs w:val="18"/>
        </w:rPr>
        <w:t xml:space="preserve">FICHE DE TARIFICATION </w:t>
      </w:r>
      <w:r w:rsidRPr="003F217F">
        <w:rPr>
          <w:rFonts w:ascii="Century Gothic" w:hAnsi="Century Gothic" w:cs="Arial"/>
          <w:bCs/>
          <w:color w:val="FFFFFF" w:themeColor="background1"/>
          <w:sz w:val="18"/>
          <w:szCs w:val="18"/>
        </w:rPr>
        <w:t>(annexe à joindre obligatoirement à l’acte d’engagement)</w:t>
      </w:r>
      <w:r w:rsidR="00FB6F23" w:rsidRPr="00CF1F53">
        <w:rPr>
          <w:rFonts w:ascii="Century Gothic" w:hAnsi="Century Gothic" w:cs="Arial"/>
          <w:b/>
          <w:bCs/>
          <w:color w:val="FFFFFF" w:themeColor="background1"/>
          <w:sz w:val="18"/>
          <w:szCs w:val="18"/>
        </w:rPr>
        <w:t xml:space="preserve"> </w:t>
      </w:r>
    </w:p>
    <w:p w14:paraId="0FDA9953" w14:textId="77777777" w:rsidR="007C67F1" w:rsidRPr="00CF1F53" w:rsidRDefault="007C67F1"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038CD3C" w14:textId="62BCA97F" w:rsidR="007C67F1" w:rsidRPr="00CF1F53" w:rsidRDefault="007C67F1" w:rsidP="00271DD0">
      <w:pPr>
        <w:spacing w:after="0"/>
        <w:jc w:val="both"/>
        <w:rPr>
          <w:rFonts w:ascii="Century Gothic" w:hAnsi="Century Gothic" w:cs="Arial"/>
          <w:sz w:val="18"/>
          <w:szCs w:val="18"/>
        </w:rPr>
      </w:pPr>
    </w:p>
    <w:p w14:paraId="2E264699" w14:textId="77777777" w:rsidR="006C713E" w:rsidRPr="00CF1F53" w:rsidRDefault="007C67F1" w:rsidP="003F7569">
      <w:pPr>
        <w:spacing w:after="120"/>
        <w:jc w:val="center"/>
        <w:rPr>
          <w:rFonts w:ascii="Century Gothic" w:hAnsi="Century Gothic" w:cs="Arial"/>
          <w:sz w:val="18"/>
          <w:szCs w:val="18"/>
          <w:u w:val="single"/>
        </w:rPr>
      </w:pPr>
      <w:r w:rsidRPr="00CF1F53">
        <w:rPr>
          <w:rFonts w:ascii="Century Gothic" w:hAnsi="Century Gothic" w:cs="Arial"/>
          <w:sz w:val="18"/>
          <w:szCs w:val="18"/>
          <w:u w:val="single"/>
        </w:rPr>
        <w:t>CONDITIONS FINANCIERES (en euros)</w:t>
      </w:r>
    </w:p>
    <w:p w14:paraId="0D6F2038" w14:textId="09AF72F2" w:rsidR="007C67F1" w:rsidRPr="00CF1F53" w:rsidRDefault="006C713E" w:rsidP="003F7569">
      <w:pPr>
        <w:spacing w:after="120"/>
        <w:jc w:val="center"/>
        <w:rPr>
          <w:rFonts w:ascii="Century Gothic" w:hAnsi="Century Gothic" w:cs="Arial"/>
          <w:sz w:val="16"/>
          <w:szCs w:val="18"/>
        </w:rPr>
      </w:pPr>
      <w:r w:rsidRPr="00CF1F53">
        <w:rPr>
          <w:rFonts w:ascii="Century Gothic" w:hAnsi="Century Gothic" w:cs="Arial"/>
          <w:sz w:val="16"/>
          <w:szCs w:val="18"/>
        </w:rPr>
        <w:t>Les montants indiqués en euros sont provisionnels et peuvent varier avec l’assiette de cotisation</w:t>
      </w:r>
    </w:p>
    <w:tbl>
      <w:tblPr>
        <w:tblStyle w:val="Grilledutableau"/>
        <w:tblW w:w="0" w:type="auto"/>
        <w:jc w:val="center"/>
        <w:tblBorders>
          <w:insideH w:val="single" w:sz="4" w:space="0" w:color="BFBFBF" w:themeColor="background1" w:themeShade="BF"/>
        </w:tblBorders>
        <w:tblLook w:val="04A0" w:firstRow="1" w:lastRow="0" w:firstColumn="1" w:lastColumn="0" w:noHBand="0" w:noVBand="1"/>
      </w:tblPr>
      <w:tblGrid>
        <w:gridCol w:w="2061"/>
        <w:gridCol w:w="2135"/>
        <w:gridCol w:w="2288"/>
        <w:gridCol w:w="2082"/>
        <w:gridCol w:w="2082"/>
      </w:tblGrid>
      <w:tr w:rsidR="00B64838" w:rsidRPr="00450BF4" w14:paraId="16FD05DD" w14:textId="34AA2385" w:rsidTr="00471A1B">
        <w:trPr>
          <w:trHeight w:val="423"/>
          <w:jc w:val="center"/>
        </w:trPr>
        <w:tc>
          <w:tcPr>
            <w:tcW w:w="10648" w:type="dxa"/>
            <w:gridSpan w:val="5"/>
            <w:shd w:val="clear" w:color="auto" w:fill="215868"/>
            <w:vAlign w:val="center"/>
          </w:tcPr>
          <w:p w14:paraId="7E216B39" w14:textId="468A451A" w:rsidR="00B64838" w:rsidRPr="00450BF4" w:rsidRDefault="00B64838" w:rsidP="009340F1">
            <w:pPr>
              <w:jc w:val="center"/>
              <w:rPr>
                <w:rFonts w:ascii="Century Gothic" w:hAnsi="Century Gothic" w:cs="Arial"/>
                <w:color w:val="FFFFFF" w:themeColor="background1"/>
                <w:sz w:val="18"/>
                <w:szCs w:val="16"/>
              </w:rPr>
            </w:pPr>
            <w:r w:rsidRPr="00450BF4">
              <w:rPr>
                <w:rFonts w:ascii="Century Gothic" w:hAnsi="Century Gothic" w:cs="Arial"/>
                <w:color w:val="FFFFFF" w:themeColor="background1"/>
                <w:sz w:val="18"/>
                <w:szCs w:val="16"/>
              </w:rPr>
              <w:t>RESPONSABILITE CIVILE</w:t>
            </w:r>
          </w:p>
        </w:tc>
      </w:tr>
      <w:tr w:rsidR="00B64838" w:rsidRPr="00450BF4" w14:paraId="7D04B1F4" w14:textId="77777777" w:rsidTr="00B64838">
        <w:trPr>
          <w:trHeight w:val="340"/>
          <w:jc w:val="center"/>
        </w:trPr>
        <w:tc>
          <w:tcPr>
            <w:tcW w:w="2061" w:type="dxa"/>
            <w:shd w:val="clear" w:color="auto" w:fill="F2F2F2" w:themeFill="background1" w:themeFillShade="F2"/>
            <w:vAlign w:val="center"/>
          </w:tcPr>
          <w:p w14:paraId="0DD6DB76" w14:textId="77777777" w:rsidR="00B64838" w:rsidRPr="00450BF4" w:rsidRDefault="00B64838" w:rsidP="00B64838">
            <w:pPr>
              <w:jc w:val="center"/>
              <w:rPr>
                <w:rFonts w:ascii="Century Gothic" w:hAnsi="Century Gothic" w:cs="Arial"/>
                <w:sz w:val="16"/>
                <w:szCs w:val="16"/>
              </w:rPr>
            </w:pPr>
          </w:p>
        </w:tc>
        <w:tc>
          <w:tcPr>
            <w:tcW w:w="4423" w:type="dxa"/>
            <w:gridSpan w:val="2"/>
            <w:shd w:val="clear" w:color="auto" w:fill="F2F2F2" w:themeFill="background1" w:themeFillShade="F2"/>
            <w:vAlign w:val="center"/>
          </w:tcPr>
          <w:p w14:paraId="5D43E0C9" w14:textId="64DE7BBE" w:rsidR="00B64838" w:rsidRPr="00B64838" w:rsidRDefault="00B64838" w:rsidP="00B64838">
            <w:pPr>
              <w:jc w:val="center"/>
              <w:rPr>
                <w:rFonts w:ascii="Century Gothic" w:hAnsi="Century Gothic" w:cs="Arial"/>
                <w:b/>
                <w:bCs/>
                <w:sz w:val="16"/>
                <w:szCs w:val="16"/>
              </w:rPr>
            </w:pPr>
            <w:r w:rsidRPr="00B64838">
              <w:rPr>
                <w:rFonts w:ascii="Century Gothic" w:hAnsi="Century Gothic" w:cs="Arial"/>
                <w:b/>
                <w:bCs/>
                <w:sz w:val="16"/>
                <w:szCs w:val="16"/>
              </w:rPr>
              <w:t>Solution sans franchise : article 2.B</w:t>
            </w:r>
          </w:p>
        </w:tc>
        <w:tc>
          <w:tcPr>
            <w:tcW w:w="4164" w:type="dxa"/>
            <w:gridSpan w:val="2"/>
            <w:shd w:val="clear" w:color="auto" w:fill="F2F2F2" w:themeFill="background1" w:themeFillShade="F2"/>
            <w:vAlign w:val="center"/>
          </w:tcPr>
          <w:p w14:paraId="520DF88A" w14:textId="2F4E9842" w:rsidR="00B64838" w:rsidRPr="00B64838" w:rsidRDefault="00B64838" w:rsidP="00B64838">
            <w:pPr>
              <w:jc w:val="center"/>
              <w:rPr>
                <w:rFonts w:ascii="Century Gothic" w:hAnsi="Century Gothic" w:cs="Arial"/>
                <w:b/>
                <w:bCs/>
                <w:sz w:val="16"/>
                <w:szCs w:val="16"/>
              </w:rPr>
            </w:pPr>
            <w:r w:rsidRPr="00B64838">
              <w:rPr>
                <w:rFonts w:ascii="Century Gothic" w:hAnsi="Century Gothic" w:cs="Arial"/>
                <w:b/>
                <w:bCs/>
                <w:sz w:val="16"/>
                <w:szCs w:val="16"/>
              </w:rPr>
              <w:t>Solution sans franchise : article 2.B</w:t>
            </w:r>
          </w:p>
        </w:tc>
      </w:tr>
      <w:tr w:rsidR="00B64838" w:rsidRPr="00450BF4" w14:paraId="409D2A89" w14:textId="631B559A" w:rsidTr="00B64838">
        <w:trPr>
          <w:trHeight w:val="340"/>
          <w:jc w:val="center"/>
        </w:trPr>
        <w:tc>
          <w:tcPr>
            <w:tcW w:w="2061" w:type="dxa"/>
            <w:shd w:val="clear" w:color="auto" w:fill="F2F2F2" w:themeFill="background1" w:themeFillShade="F2"/>
            <w:vAlign w:val="center"/>
          </w:tcPr>
          <w:p w14:paraId="38F28E92" w14:textId="77777777" w:rsidR="00B64838" w:rsidRPr="00450BF4" w:rsidRDefault="00B64838" w:rsidP="00B64838">
            <w:pPr>
              <w:jc w:val="center"/>
              <w:rPr>
                <w:rFonts w:ascii="Century Gothic" w:hAnsi="Century Gothic" w:cs="Arial"/>
                <w:sz w:val="16"/>
                <w:szCs w:val="16"/>
              </w:rPr>
            </w:pPr>
          </w:p>
        </w:tc>
        <w:tc>
          <w:tcPr>
            <w:tcW w:w="2135" w:type="dxa"/>
            <w:shd w:val="clear" w:color="auto" w:fill="F2F2F2" w:themeFill="background1" w:themeFillShade="F2"/>
            <w:vAlign w:val="center"/>
          </w:tcPr>
          <w:p w14:paraId="4C5450E1" w14:textId="77777777" w:rsidR="00B64838" w:rsidRPr="00450BF4" w:rsidRDefault="00B64838" w:rsidP="00B64838">
            <w:pPr>
              <w:jc w:val="center"/>
              <w:rPr>
                <w:rFonts w:ascii="Century Gothic" w:hAnsi="Century Gothic" w:cs="Arial"/>
                <w:sz w:val="16"/>
                <w:szCs w:val="16"/>
              </w:rPr>
            </w:pPr>
            <w:r w:rsidRPr="00450BF4">
              <w:rPr>
                <w:rFonts w:ascii="Century Gothic" w:hAnsi="Century Gothic" w:cs="Arial"/>
                <w:sz w:val="16"/>
                <w:szCs w:val="16"/>
              </w:rPr>
              <w:t>H.T.</w:t>
            </w:r>
          </w:p>
        </w:tc>
        <w:tc>
          <w:tcPr>
            <w:tcW w:w="2288" w:type="dxa"/>
            <w:shd w:val="clear" w:color="auto" w:fill="F2F2F2" w:themeFill="background1" w:themeFillShade="F2"/>
            <w:vAlign w:val="center"/>
          </w:tcPr>
          <w:p w14:paraId="59AF9969" w14:textId="623DB983" w:rsidR="00B64838" w:rsidRPr="00450BF4" w:rsidRDefault="00B64838" w:rsidP="00B64838">
            <w:pPr>
              <w:jc w:val="center"/>
              <w:rPr>
                <w:rFonts w:ascii="Century Gothic" w:hAnsi="Century Gothic" w:cs="Arial"/>
                <w:sz w:val="16"/>
                <w:szCs w:val="16"/>
              </w:rPr>
            </w:pPr>
            <w:r w:rsidRPr="00450BF4">
              <w:rPr>
                <w:rFonts w:ascii="Century Gothic" w:hAnsi="Century Gothic" w:cs="Arial"/>
                <w:sz w:val="16"/>
                <w:szCs w:val="16"/>
              </w:rPr>
              <w:t>H.T.</w:t>
            </w:r>
          </w:p>
        </w:tc>
        <w:tc>
          <w:tcPr>
            <w:tcW w:w="2082" w:type="dxa"/>
            <w:shd w:val="clear" w:color="auto" w:fill="F2F2F2" w:themeFill="background1" w:themeFillShade="F2"/>
            <w:vAlign w:val="center"/>
          </w:tcPr>
          <w:p w14:paraId="592FA568" w14:textId="7502BD50" w:rsidR="00B64838" w:rsidRPr="00450BF4" w:rsidRDefault="00B64838" w:rsidP="00B64838">
            <w:pPr>
              <w:jc w:val="center"/>
              <w:rPr>
                <w:rFonts w:ascii="Century Gothic" w:hAnsi="Century Gothic" w:cs="Arial"/>
                <w:sz w:val="16"/>
                <w:szCs w:val="16"/>
              </w:rPr>
            </w:pPr>
            <w:r w:rsidRPr="00450BF4">
              <w:rPr>
                <w:rFonts w:ascii="Century Gothic" w:hAnsi="Century Gothic" w:cs="Arial"/>
                <w:sz w:val="16"/>
                <w:szCs w:val="16"/>
              </w:rPr>
              <w:t>T.T.C.</w:t>
            </w:r>
          </w:p>
        </w:tc>
        <w:tc>
          <w:tcPr>
            <w:tcW w:w="2082" w:type="dxa"/>
            <w:shd w:val="clear" w:color="auto" w:fill="F2F2F2" w:themeFill="background1" w:themeFillShade="F2"/>
            <w:vAlign w:val="center"/>
          </w:tcPr>
          <w:p w14:paraId="2AAFE45E" w14:textId="58C8834B" w:rsidR="00B64838" w:rsidRPr="00450BF4" w:rsidRDefault="00B64838" w:rsidP="00B64838">
            <w:pPr>
              <w:jc w:val="center"/>
              <w:rPr>
                <w:rFonts w:ascii="Century Gothic" w:hAnsi="Century Gothic" w:cs="Arial"/>
                <w:sz w:val="16"/>
                <w:szCs w:val="16"/>
              </w:rPr>
            </w:pPr>
            <w:r w:rsidRPr="00450BF4">
              <w:rPr>
                <w:rFonts w:ascii="Century Gothic" w:hAnsi="Century Gothic" w:cs="Arial"/>
                <w:sz w:val="16"/>
                <w:szCs w:val="16"/>
              </w:rPr>
              <w:t>H.T.</w:t>
            </w:r>
          </w:p>
        </w:tc>
      </w:tr>
      <w:tr w:rsidR="00B64838" w:rsidRPr="00450BF4" w14:paraId="0B32C42D" w14:textId="38D8A172" w:rsidTr="00B64838">
        <w:trPr>
          <w:trHeight w:val="942"/>
          <w:jc w:val="center"/>
        </w:trPr>
        <w:tc>
          <w:tcPr>
            <w:tcW w:w="2061" w:type="dxa"/>
            <w:shd w:val="clear" w:color="auto" w:fill="F2F2F2" w:themeFill="background1" w:themeFillShade="F2"/>
            <w:vAlign w:val="center"/>
          </w:tcPr>
          <w:p w14:paraId="0254DD65" w14:textId="4403A251" w:rsidR="00B64838" w:rsidRPr="00450BF4" w:rsidRDefault="00B64838" w:rsidP="00B64838">
            <w:pPr>
              <w:jc w:val="both"/>
              <w:rPr>
                <w:rFonts w:ascii="Century Gothic" w:hAnsi="Century Gothic" w:cs="Arial"/>
                <w:sz w:val="16"/>
                <w:szCs w:val="16"/>
              </w:rPr>
            </w:pPr>
            <w:r w:rsidRPr="00450BF4">
              <w:rPr>
                <w:rFonts w:ascii="Century Gothic" w:hAnsi="Century Gothic" w:cs="Arial"/>
                <w:b/>
                <w:sz w:val="16"/>
                <w:szCs w:val="18"/>
              </w:rPr>
              <w:t>ASSIETTE DE COTISATION</w:t>
            </w:r>
            <w:r w:rsidRPr="00450BF4">
              <w:rPr>
                <w:rFonts w:ascii="Century Gothic" w:hAnsi="Century Gothic" w:cs="Arial"/>
                <w:sz w:val="16"/>
                <w:szCs w:val="18"/>
              </w:rPr>
              <w:t xml:space="preserve"> : </w:t>
            </w:r>
            <w:r w:rsidRPr="00450BF4">
              <w:rPr>
                <w:rFonts w:ascii="Century Gothic" w:hAnsi="Century Gothic" w:cs="Arial"/>
                <w:sz w:val="14"/>
                <w:szCs w:val="16"/>
              </w:rPr>
              <w:t xml:space="preserve"> </w:t>
            </w:r>
          </w:p>
        </w:tc>
        <w:tc>
          <w:tcPr>
            <w:tcW w:w="8587" w:type="dxa"/>
            <w:gridSpan w:val="4"/>
            <w:vAlign w:val="bottom"/>
          </w:tcPr>
          <w:p w14:paraId="2FA3DD23" w14:textId="77777777" w:rsidR="00B64838" w:rsidRPr="00450BF4" w:rsidRDefault="00425A27" w:rsidP="00B64838">
            <w:pPr>
              <w:jc w:val="both"/>
              <w:rPr>
                <w:rFonts w:ascii="Century Gothic" w:hAnsi="Century Gothic" w:cs="Arial"/>
                <w:sz w:val="16"/>
                <w:szCs w:val="18"/>
              </w:rPr>
            </w:pPr>
            <w:sdt>
              <w:sdtPr>
                <w:rPr>
                  <w:rFonts w:ascii="Century Gothic" w:hAnsi="Century Gothic" w:cs="Arial"/>
                  <w:sz w:val="20"/>
                  <w:szCs w:val="16"/>
                </w:rPr>
                <w:id w:val="549500991"/>
                <w14:checkbox>
                  <w14:checked w14:val="0"/>
                  <w14:checkedState w14:val="2612" w14:font="MS Gothic"/>
                  <w14:uncheckedState w14:val="2610" w14:font="MS Gothic"/>
                </w14:checkbox>
              </w:sdtPr>
              <w:sdtEndPr/>
              <w:sdtContent>
                <w:r w:rsidR="00B64838" w:rsidRPr="00450BF4">
                  <w:rPr>
                    <w:rFonts w:ascii="Segoe UI Symbol" w:eastAsia="MS Gothic" w:hAnsi="Segoe UI Symbol" w:cs="Segoe UI Symbol"/>
                    <w:sz w:val="20"/>
                    <w:szCs w:val="16"/>
                  </w:rPr>
                  <w:t>☐</w:t>
                </w:r>
              </w:sdtContent>
            </w:sdt>
            <w:r w:rsidR="00B64838" w:rsidRPr="00450BF4">
              <w:rPr>
                <w:rFonts w:ascii="Century Gothic" w:hAnsi="Century Gothic" w:cs="Arial"/>
                <w:sz w:val="16"/>
                <w:szCs w:val="18"/>
              </w:rPr>
              <w:t xml:space="preserve"> - Masse salariale hors charges </w:t>
            </w:r>
            <w:r w:rsidR="00B64838" w:rsidRPr="004920A3">
              <w:rPr>
                <w:rFonts w:ascii="Century Gothic" w:hAnsi="Century Gothic" w:cs="Arial"/>
                <w:b/>
                <w:bCs/>
                <w:sz w:val="16"/>
                <w:szCs w:val="18"/>
              </w:rPr>
              <w:t>(7 428 787 €)</w:t>
            </w:r>
          </w:p>
          <w:p w14:paraId="3C676095" w14:textId="77777777" w:rsidR="00B64838" w:rsidRPr="00450BF4" w:rsidRDefault="00B64838" w:rsidP="00B64838">
            <w:pPr>
              <w:jc w:val="both"/>
              <w:rPr>
                <w:rFonts w:ascii="Century Gothic" w:hAnsi="Century Gothic" w:cs="Arial"/>
                <w:sz w:val="16"/>
                <w:szCs w:val="18"/>
              </w:rPr>
            </w:pPr>
          </w:p>
          <w:p w14:paraId="0B649ACA" w14:textId="5A76DADC" w:rsidR="00B64838" w:rsidRPr="00450BF4" w:rsidRDefault="00425A27" w:rsidP="00B64838">
            <w:pPr>
              <w:jc w:val="both"/>
              <w:rPr>
                <w:rFonts w:ascii="Century Gothic" w:hAnsi="Century Gothic" w:cs="Arial"/>
                <w:sz w:val="16"/>
                <w:szCs w:val="16"/>
              </w:rPr>
            </w:pPr>
            <w:sdt>
              <w:sdtPr>
                <w:rPr>
                  <w:rFonts w:ascii="Century Gothic" w:hAnsi="Century Gothic" w:cs="Arial"/>
                  <w:sz w:val="20"/>
                  <w:szCs w:val="16"/>
                </w:rPr>
                <w:id w:val="-930735487"/>
                <w14:checkbox>
                  <w14:checked w14:val="0"/>
                  <w14:checkedState w14:val="2612" w14:font="MS Gothic"/>
                  <w14:uncheckedState w14:val="2610" w14:font="MS Gothic"/>
                </w14:checkbox>
              </w:sdtPr>
              <w:sdtEndPr/>
              <w:sdtContent>
                <w:r w:rsidR="00B64838" w:rsidRPr="00450BF4">
                  <w:rPr>
                    <w:rFonts w:ascii="Segoe UI Symbol" w:eastAsia="MS Gothic" w:hAnsi="Segoe UI Symbol" w:cs="Segoe UI Symbol"/>
                    <w:sz w:val="20"/>
                    <w:szCs w:val="16"/>
                  </w:rPr>
                  <w:t>☐</w:t>
                </w:r>
              </w:sdtContent>
            </w:sdt>
            <w:r w:rsidR="00B64838" w:rsidRPr="00450BF4">
              <w:rPr>
                <w:rFonts w:ascii="Century Gothic" w:hAnsi="Century Gothic" w:cs="Arial"/>
                <w:sz w:val="16"/>
                <w:szCs w:val="18"/>
              </w:rPr>
              <w:t xml:space="preserve"> - Autre - préciser : </w:t>
            </w:r>
          </w:p>
          <w:p w14:paraId="69B66E33" w14:textId="77777777" w:rsidR="00B64838" w:rsidRDefault="00B64838" w:rsidP="00B64838">
            <w:pPr>
              <w:jc w:val="both"/>
              <w:rPr>
                <w:rFonts w:ascii="Century Gothic" w:hAnsi="Century Gothic" w:cs="Arial"/>
                <w:sz w:val="20"/>
                <w:szCs w:val="16"/>
              </w:rPr>
            </w:pPr>
          </w:p>
        </w:tc>
      </w:tr>
      <w:tr w:rsidR="00B64838" w:rsidRPr="00450BF4" w14:paraId="02961481" w14:textId="16AE87ED" w:rsidTr="00B64838">
        <w:trPr>
          <w:trHeight w:val="751"/>
          <w:jc w:val="center"/>
        </w:trPr>
        <w:tc>
          <w:tcPr>
            <w:tcW w:w="2061" w:type="dxa"/>
            <w:shd w:val="clear" w:color="auto" w:fill="F2F2F2" w:themeFill="background1" w:themeFillShade="F2"/>
            <w:vAlign w:val="center"/>
          </w:tcPr>
          <w:p w14:paraId="3593D028" w14:textId="77777777" w:rsidR="00B64838" w:rsidRPr="00450BF4" w:rsidRDefault="00B64838" w:rsidP="00B64838">
            <w:pPr>
              <w:jc w:val="center"/>
              <w:rPr>
                <w:rFonts w:ascii="Century Gothic" w:hAnsi="Century Gothic" w:cs="Arial"/>
                <w:sz w:val="16"/>
                <w:szCs w:val="16"/>
              </w:rPr>
            </w:pPr>
            <w:r w:rsidRPr="00450BF4">
              <w:rPr>
                <w:rFonts w:ascii="Century Gothic" w:hAnsi="Century Gothic" w:cs="Arial"/>
                <w:b/>
                <w:sz w:val="18"/>
                <w:szCs w:val="16"/>
              </w:rPr>
              <w:t>Taux de cotisation</w:t>
            </w:r>
            <w:r w:rsidRPr="00450BF4">
              <w:rPr>
                <w:rFonts w:ascii="Century Gothic" w:hAnsi="Century Gothic" w:cs="Arial"/>
                <w:sz w:val="18"/>
                <w:szCs w:val="16"/>
              </w:rPr>
              <w:t xml:space="preserve"> : </w:t>
            </w:r>
          </w:p>
        </w:tc>
        <w:tc>
          <w:tcPr>
            <w:tcW w:w="2135" w:type="dxa"/>
            <w:vAlign w:val="center"/>
          </w:tcPr>
          <w:p w14:paraId="02A569B9" w14:textId="77777777" w:rsidR="00B64838" w:rsidRPr="00450BF4" w:rsidRDefault="00B64838" w:rsidP="00B64838">
            <w:pPr>
              <w:jc w:val="center"/>
              <w:rPr>
                <w:rFonts w:ascii="Century Gothic" w:hAnsi="Century Gothic" w:cs="Arial"/>
                <w:sz w:val="16"/>
                <w:szCs w:val="16"/>
              </w:rPr>
            </w:pPr>
          </w:p>
        </w:tc>
        <w:tc>
          <w:tcPr>
            <w:tcW w:w="2288" w:type="dxa"/>
            <w:vAlign w:val="center"/>
          </w:tcPr>
          <w:p w14:paraId="1ED593DC" w14:textId="77777777" w:rsidR="00B64838" w:rsidRPr="00450BF4" w:rsidRDefault="00B64838" w:rsidP="00B64838">
            <w:pPr>
              <w:jc w:val="center"/>
              <w:rPr>
                <w:rFonts w:ascii="Century Gothic" w:hAnsi="Century Gothic" w:cs="Arial"/>
                <w:sz w:val="16"/>
                <w:szCs w:val="16"/>
              </w:rPr>
            </w:pPr>
          </w:p>
        </w:tc>
        <w:tc>
          <w:tcPr>
            <w:tcW w:w="2082" w:type="dxa"/>
          </w:tcPr>
          <w:p w14:paraId="5CF6E222" w14:textId="77777777" w:rsidR="00B64838" w:rsidRPr="00450BF4" w:rsidRDefault="00B64838" w:rsidP="00B64838">
            <w:pPr>
              <w:jc w:val="center"/>
              <w:rPr>
                <w:rFonts w:ascii="Century Gothic" w:hAnsi="Century Gothic" w:cs="Arial"/>
                <w:sz w:val="16"/>
                <w:szCs w:val="16"/>
              </w:rPr>
            </w:pPr>
          </w:p>
        </w:tc>
        <w:tc>
          <w:tcPr>
            <w:tcW w:w="2082" w:type="dxa"/>
          </w:tcPr>
          <w:p w14:paraId="40A14A11" w14:textId="77777777" w:rsidR="00B64838" w:rsidRPr="00450BF4" w:rsidRDefault="00B64838" w:rsidP="00B64838">
            <w:pPr>
              <w:jc w:val="center"/>
              <w:rPr>
                <w:rFonts w:ascii="Century Gothic" w:hAnsi="Century Gothic" w:cs="Arial"/>
                <w:sz w:val="16"/>
                <w:szCs w:val="16"/>
              </w:rPr>
            </w:pPr>
          </w:p>
        </w:tc>
      </w:tr>
      <w:tr w:rsidR="00B64838" w:rsidRPr="00450BF4" w14:paraId="5F8E92FF" w14:textId="06A34625" w:rsidTr="00B64838">
        <w:trPr>
          <w:trHeight w:val="832"/>
          <w:jc w:val="center"/>
        </w:trPr>
        <w:tc>
          <w:tcPr>
            <w:tcW w:w="2061" w:type="dxa"/>
            <w:shd w:val="clear" w:color="auto" w:fill="F2F2F2" w:themeFill="background1" w:themeFillShade="F2"/>
            <w:vAlign w:val="center"/>
          </w:tcPr>
          <w:p w14:paraId="529D381C" w14:textId="758F7A97" w:rsidR="00B64838" w:rsidRPr="00450BF4" w:rsidRDefault="00B64838" w:rsidP="00B64838">
            <w:pPr>
              <w:jc w:val="center"/>
              <w:rPr>
                <w:rFonts w:ascii="Century Gothic" w:hAnsi="Century Gothic" w:cs="Arial"/>
                <w:sz w:val="16"/>
                <w:szCs w:val="16"/>
              </w:rPr>
            </w:pPr>
            <w:r w:rsidRPr="00450BF4">
              <w:rPr>
                <w:rFonts w:ascii="Century Gothic" w:hAnsi="Century Gothic" w:cs="Arial"/>
                <w:b/>
                <w:sz w:val="18"/>
                <w:szCs w:val="16"/>
              </w:rPr>
              <w:t>Cotisation provisionnelle</w:t>
            </w:r>
            <w:r w:rsidRPr="00450BF4">
              <w:rPr>
                <w:rFonts w:ascii="Century Gothic" w:hAnsi="Century Gothic" w:cs="Arial"/>
                <w:sz w:val="18"/>
                <w:szCs w:val="16"/>
              </w:rPr>
              <w:t xml:space="preserve"> 202</w:t>
            </w:r>
            <w:r>
              <w:rPr>
                <w:rFonts w:ascii="Century Gothic" w:hAnsi="Century Gothic" w:cs="Arial"/>
                <w:sz w:val="18"/>
                <w:szCs w:val="16"/>
              </w:rPr>
              <w:t>6</w:t>
            </w:r>
            <w:r w:rsidRPr="00450BF4">
              <w:rPr>
                <w:rFonts w:ascii="Century Gothic" w:hAnsi="Century Gothic" w:cs="Arial"/>
                <w:sz w:val="18"/>
                <w:szCs w:val="16"/>
              </w:rPr>
              <w:t xml:space="preserve"> hors frais et accessoires : </w:t>
            </w:r>
          </w:p>
        </w:tc>
        <w:tc>
          <w:tcPr>
            <w:tcW w:w="2135" w:type="dxa"/>
            <w:vAlign w:val="center"/>
          </w:tcPr>
          <w:p w14:paraId="747E5A32" w14:textId="77777777" w:rsidR="00B64838" w:rsidRPr="00450BF4" w:rsidRDefault="00B64838" w:rsidP="00B64838">
            <w:pPr>
              <w:jc w:val="center"/>
              <w:rPr>
                <w:rFonts w:ascii="Century Gothic" w:hAnsi="Century Gothic" w:cs="Arial"/>
                <w:sz w:val="16"/>
                <w:szCs w:val="16"/>
              </w:rPr>
            </w:pPr>
          </w:p>
        </w:tc>
        <w:tc>
          <w:tcPr>
            <w:tcW w:w="2288" w:type="dxa"/>
            <w:vAlign w:val="center"/>
          </w:tcPr>
          <w:p w14:paraId="2E5720B5" w14:textId="77777777" w:rsidR="00B64838" w:rsidRPr="00450BF4" w:rsidRDefault="00B64838" w:rsidP="00B64838">
            <w:pPr>
              <w:jc w:val="center"/>
              <w:rPr>
                <w:rFonts w:ascii="Century Gothic" w:hAnsi="Century Gothic" w:cs="Arial"/>
                <w:sz w:val="16"/>
                <w:szCs w:val="16"/>
              </w:rPr>
            </w:pPr>
          </w:p>
        </w:tc>
        <w:tc>
          <w:tcPr>
            <w:tcW w:w="2082" w:type="dxa"/>
          </w:tcPr>
          <w:p w14:paraId="7F1638DA" w14:textId="77777777" w:rsidR="00B64838" w:rsidRPr="00450BF4" w:rsidRDefault="00B64838" w:rsidP="00B64838">
            <w:pPr>
              <w:jc w:val="center"/>
              <w:rPr>
                <w:rFonts w:ascii="Century Gothic" w:hAnsi="Century Gothic" w:cs="Arial"/>
                <w:sz w:val="16"/>
                <w:szCs w:val="16"/>
              </w:rPr>
            </w:pPr>
          </w:p>
        </w:tc>
        <w:tc>
          <w:tcPr>
            <w:tcW w:w="2082" w:type="dxa"/>
          </w:tcPr>
          <w:p w14:paraId="40C6B65C" w14:textId="77777777" w:rsidR="00B64838" w:rsidRPr="00450BF4" w:rsidRDefault="00B64838" w:rsidP="00B64838">
            <w:pPr>
              <w:jc w:val="center"/>
              <w:rPr>
                <w:rFonts w:ascii="Century Gothic" w:hAnsi="Century Gothic" w:cs="Arial"/>
                <w:sz w:val="16"/>
                <w:szCs w:val="16"/>
              </w:rPr>
            </w:pPr>
          </w:p>
        </w:tc>
      </w:tr>
      <w:tr w:rsidR="00B64838" w:rsidRPr="00450BF4" w14:paraId="320169CD" w14:textId="224EB4C0" w:rsidTr="00AD55C7">
        <w:trPr>
          <w:trHeight w:val="878"/>
          <w:jc w:val="center"/>
        </w:trPr>
        <w:tc>
          <w:tcPr>
            <w:tcW w:w="2061" w:type="dxa"/>
            <w:shd w:val="clear" w:color="auto" w:fill="F2F2F2" w:themeFill="background1" w:themeFillShade="F2"/>
            <w:vAlign w:val="center"/>
          </w:tcPr>
          <w:p w14:paraId="7BAA3945" w14:textId="77777777" w:rsidR="00B64838" w:rsidRPr="00450BF4" w:rsidRDefault="00B64838" w:rsidP="00B64838">
            <w:pPr>
              <w:jc w:val="center"/>
              <w:rPr>
                <w:rFonts w:ascii="Century Gothic" w:hAnsi="Century Gothic" w:cs="Arial"/>
                <w:sz w:val="16"/>
                <w:szCs w:val="16"/>
              </w:rPr>
            </w:pPr>
            <w:r w:rsidRPr="00450BF4">
              <w:rPr>
                <w:rFonts w:ascii="Century Gothic" w:hAnsi="Century Gothic" w:cs="Arial"/>
                <w:sz w:val="18"/>
                <w:szCs w:val="16"/>
              </w:rPr>
              <w:t>Frais et accessoires non compris ci-dessus :</w:t>
            </w:r>
          </w:p>
        </w:tc>
        <w:tc>
          <w:tcPr>
            <w:tcW w:w="4423" w:type="dxa"/>
            <w:gridSpan w:val="2"/>
            <w:vAlign w:val="center"/>
          </w:tcPr>
          <w:p w14:paraId="4C63F6D7" w14:textId="77777777" w:rsidR="00B64838" w:rsidRPr="00450BF4" w:rsidRDefault="00B64838" w:rsidP="00B64838">
            <w:pPr>
              <w:jc w:val="center"/>
              <w:rPr>
                <w:rFonts w:ascii="Century Gothic" w:hAnsi="Century Gothic" w:cs="Arial"/>
                <w:sz w:val="16"/>
                <w:szCs w:val="16"/>
              </w:rPr>
            </w:pPr>
          </w:p>
        </w:tc>
        <w:tc>
          <w:tcPr>
            <w:tcW w:w="4164" w:type="dxa"/>
            <w:gridSpan w:val="2"/>
          </w:tcPr>
          <w:p w14:paraId="4078EE9C" w14:textId="77777777" w:rsidR="00B64838" w:rsidRPr="00450BF4" w:rsidRDefault="00B64838" w:rsidP="00B64838">
            <w:pPr>
              <w:jc w:val="center"/>
              <w:rPr>
                <w:rFonts w:ascii="Century Gothic" w:hAnsi="Century Gothic" w:cs="Arial"/>
                <w:sz w:val="16"/>
                <w:szCs w:val="16"/>
              </w:rPr>
            </w:pPr>
          </w:p>
        </w:tc>
      </w:tr>
      <w:tr w:rsidR="00B64838" w:rsidRPr="00450BF4" w14:paraId="0F48F4E2" w14:textId="7A66ADBC" w:rsidTr="00B64838">
        <w:trPr>
          <w:trHeight w:val="809"/>
          <w:jc w:val="center"/>
        </w:trPr>
        <w:tc>
          <w:tcPr>
            <w:tcW w:w="4196" w:type="dxa"/>
            <w:gridSpan w:val="2"/>
            <w:shd w:val="clear" w:color="auto" w:fill="F2F2F2" w:themeFill="background1" w:themeFillShade="F2"/>
            <w:vAlign w:val="center"/>
          </w:tcPr>
          <w:p w14:paraId="159B30DA" w14:textId="5DF8C5C0" w:rsidR="00B64838" w:rsidRPr="00450BF4" w:rsidRDefault="00B64838" w:rsidP="00B64838">
            <w:pPr>
              <w:jc w:val="right"/>
              <w:rPr>
                <w:rFonts w:ascii="Century Gothic" w:hAnsi="Century Gothic" w:cs="Arial"/>
                <w:sz w:val="16"/>
                <w:szCs w:val="16"/>
              </w:rPr>
            </w:pPr>
            <w:r w:rsidRPr="00450BF4">
              <w:rPr>
                <w:rFonts w:ascii="Century Gothic" w:hAnsi="Century Gothic" w:cs="Arial"/>
                <w:b/>
                <w:sz w:val="18"/>
                <w:szCs w:val="16"/>
              </w:rPr>
              <w:t>Cotisation TOTALE :</w:t>
            </w:r>
          </w:p>
        </w:tc>
        <w:tc>
          <w:tcPr>
            <w:tcW w:w="2288" w:type="dxa"/>
            <w:vAlign w:val="center"/>
          </w:tcPr>
          <w:p w14:paraId="7DADCAC5" w14:textId="77777777" w:rsidR="00B64838" w:rsidRPr="00450BF4" w:rsidRDefault="00B64838" w:rsidP="00B64838">
            <w:pPr>
              <w:jc w:val="center"/>
              <w:rPr>
                <w:rFonts w:ascii="Century Gothic" w:hAnsi="Century Gothic" w:cs="Arial"/>
                <w:sz w:val="16"/>
                <w:szCs w:val="16"/>
              </w:rPr>
            </w:pPr>
          </w:p>
        </w:tc>
        <w:tc>
          <w:tcPr>
            <w:tcW w:w="2082" w:type="dxa"/>
          </w:tcPr>
          <w:p w14:paraId="2D3C38DF" w14:textId="77777777" w:rsidR="00B64838" w:rsidRPr="00450BF4" w:rsidRDefault="00B64838" w:rsidP="00B64838">
            <w:pPr>
              <w:jc w:val="center"/>
              <w:rPr>
                <w:rFonts w:ascii="Century Gothic" w:hAnsi="Century Gothic" w:cs="Arial"/>
                <w:sz w:val="16"/>
                <w:szCs w:val="16"/>
              </w:rPr>
            </w:pPr>
          </w:p>
        </w:tc>
        <w:tc>
          <w:tcPr>
            <w:tcW w:w="2082" w:type="dxa"/>
          </w:tcPr>
          <w:p w14:paraId="5024080C" w14:textId="77777777" w:rsidR="00B64838" w:rsidRPr="00450BF4" w:rsidRDefault="00B64838" w:rsidP="00B64838">
            <w:pPr>
              <w:jc w:val="center"/>
              <w:rPr>
                <w:rFonts w:ascii="Century Gothic" w:hAnsi="Century Gothic" w:cs="Arial"/>
                <w:sz w:val="16"/>
                <w:szCs w:val="16"/>
              </w:rPr>
            </w:pPr>
          </w:p>
        </w:tc>
      </w:tr>
      <w:tr w:rsidR="00B64838" w:rsidRPr="00450BF4" w14:paraId="230A6703" w14:textId="11558CDA" w:rsidTr="0094526E">
        <w:trPr>
          <w:trHeight w:val="754"/>
          <w:jc w:val="center"/>
        </w:trPr>
        <w:tc>
          <w:tcPr>
            <w:tcW w:w="2061" w:type="dxa"/>
            <w:shd w:val="clear" w:color="auto" w:fill="F2F2F2" w:themeFill="background1" w:themeFillShade="F2"/>
            <w:vAlign w:val="center"/>
          </w:tcPr>
          <w:p w14:paraId="481CE31E" w14:textId="77777777" w:rsidR="00B64838" w:rsidRPr="00450BF4" w:rsidRDefault="00B64838" w:rsidP="00B64838">
            <w:pPr>
              <w:jc w:val="both"/>
              <w:rPr>
                <w:rFonts w:ascii="Century Gothic" w:hAnsi="Century Gothic" w:cs="Arial"/>
                <w:sz w:val="16"/>
                <w:szCs w:val="16"/>
              </w:rPr>
            </w:pPr>
            <w:r w:rsidRPr="00450BF4">
              <w:rPr>
                <w:rFonts w:ascii="Century Gothic" w:hAnsi="Century Gothic" w:cs="Arial"/>
                <w:sz w:val="16"/>
                <w:szCs w:val="16"/>
              </w:rPr>
              <w:t xml:space="preserve">Indexation : </w:t>
            </w:r>
          </w:p>
          <w:p w14:paraId="1741E339" w14:textId="203AC585" w:rsidR="00B64838" w:rsidRPr="00450BF4" w:rsidRDefault="00B64838" w:rsidP="00B64838">
            <w:pPr>
              <w:jc w:val="both"/>
              <w:rPr>
                <w:rFonts w:ascii="Century Gothic" w:hAnsi="Century Gothic" w:cs="Arial"/>
                <w:sz w:val="16"/>
                <w:szCs w:val="16"/>
              </w:rPr>
            </w:pPr>
            <w:r w:rsidRPr="00450BF4">
              <w:rPr>
                <w:rFonts w:ascii="Century Gothic" w:hAnsi="Century Gothic" w:cs="Arial"/>
                <w:sz w:val="14"/>
                <w:szCs w:val="16"/>
              </w:rPr>
              <w:t>Indiquer la date et la valeur de l’indice de référence</w:t>
            </w:r>
          </w:p>
        </w:tc>
        <w:tc>
          <w:tcPr>
            <w:tcW w:w="8587" w:type="dxa"/>
            <w:gridSpan w:val="4"/>
            <w:vAlign w:val="center"/>
          </w:tcPr>
          <w:p w14:paraId="1A094E88" w14:textId="77777777" w:rsidR="00B64838" w:rsidRPr="00450BF4" w:rsidRDefault="00B64838" w:rsidP="00B64838">
            <w:pPr>
              <w:jc w:val="center"/>
              <w:rPr>
                <w:rFonts w:ascii="Century Gothic" w:hAnsi="Century Gothic" w:cs="Arial"/>
                <w:sz w:val="16"/>
                <w:szCs w:val="16"/>
              </w:rPr>
            </w:pPr>
          </w:p>
        </w:tc>
      </w:tr>
    </w:tbl>
    <w:p w14:paraId="13D8F601" w14:textId="05625105" w:rsidR="00450BF4" w:rsidRDefault="00450BF4" w:rsidP="0065222A">
      <w:pPr>
        <w:spacing w:after="0"/>
        <w:jc w:val="both"/>
        <w:rPr>
          <w:rFonts w:ascii="Century Gothic" w:hAnsi="Century Gothic" w:cs="Arial"/>
          <w:sz w:val="18"/>
          <w:szCs w:val="18"/>
        </w:rPr>
      </w:pPr>
    </w:p>
    <w:tbl>
      <w:tblPr>
        <w:tblStyle w:val="Style1"/>
        <w:tblW w:w="10539"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397"/>
        <w:gridCol w:w="3544"/>
        <w:gridCol w:w="3598"/>
      </w:tblGrid>
      <w:tr w:rsidR="00C52FC4" w:rsidRPr="0079623C" w14:paraId="6F8AF549" w14:textId="77777777" w:rsidTr="00C52FC4">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539" w:type="dxa"/>
            <w:gridSpan w:val="3"/>
            <w:shd w:val="clear" w:color="auto" w:fill="215868"/>
          </w:tcPr>
          <w:p w14:paraId="721A21AE" w14:textId="51E8D3D3" w:rsidR="00C52FC4" w:rsidRPr="0079623C" w:rsidRDefault="00C52FC4" w:rsidP="004C0881">
            <w:pPr>
              <w:jc w:val="center"/>
              <w:rPr>
                <w:color w:val="FFFFFF" w:themeColor="background1"/>
              </w:rPr>
            </w:pPr>
            <w:r>
              <w:rPr>
                <w:color w:val="FFFFFF" w:themeColor="background1"/>
              </w:rPr>
              <w:t>ACCIDENTS CORPORELS</w:t>
            </w:r>
          </w:p>
        </w:tc>
      </w:tr>
      <w:tr w:rsidR="00C52FC4" w:rsidRPr="00D46AB1" w14:paraId="68D989C0" w14:textId="77777777" w:rsidTr="00B64838">
        <w:trPr>
          <w:trHeight w:val="805"/>
        </w:trPr>
        <w:tc>
          <w:tcPr>
            <w:cnfStyle w:val="001000000000" w:firstRow="0" w:lastRow="0" w:firstColumn="1" w:lastColumn="0" w:oddVBand="0" w:evenVBand="0" w:oddHBand="0" w:evenHBand="0" w:firstRowFirstColumn="0" w:firstRowLastColumn="0" w:lastRowFirstColumn="0" w:lastRowLastColumn="0"/>
            <w:tcW w:w="3397" w:type="dxa"/>
          </w:tcPr>
          <w:p w14:paraId="40F0F312" w14:textId="77777777" w:rsidR="00C52FC4" w:rsidRPr="00D46AB1" w:rsidRDefault="00C52FC4" w:rsidP="004C0881">
            <w:pPr>
              <w:spacing w:afterLines="60" w:after="144"/>
              <w:rPr>
                <w:rFonts w:cs="Arial"/>
              </w:rPr>
            </w:pPr>
            <w:r w:rsidRPr="00D46AB1">
              <w:rPr>
                <w:rFonts w:cs="Arial"/>
              </w:rPr>
              <w:t>Mode de calcul de la cotisation :</w:t>
            </w:r>
          </w:p>
          <w:p w14:paraId="76A9D59F" w14:textId="77777777" w:rsidR="00C52FC4" w:rsidRPr="00BF0656" w:rsidRDefault="00C52FC4" w:rsidP="004C0881">
            <w:pPr>
              <w:spacing w:afterLines="60" w:after="144"/>
              <w:rPr>
                <w:b/>
                <w:bCs/>
              </w:rPr>
            </w:pPr>
            <w:r w:rsidRPr="00D46AB1">
              <w:rPr>
                <w:rFonts w:cs="Arial"/>
                <w:sz w:val="16"/>
                <w:szCs w:val="16"/>
              </w:rPr>
              <w:t>(Assiette / taux / forfait / taxes…)</w:t>
            </w:r>
          </w:p>
        </w:tc>
        <w:tc>
          <w:tcPr>
            <w:tcW w:w="7142" w:type="dxa"/>
            <w:gridSpan w:val="2"/>
          </w:tcPr>
          <w:p w14:paraId="6C753E07" w14:textId="77777777" w:rsidR="00C52FC4" w:rsidRPr="00D46AB1" w:rsidRDefault="00C52FC4" w:rsidP="004C0881">
            <w:pPr>
              <w:spacing w:afterLines="60" w:after="144"/>
              <w:jc w:val="left"/>
              <w:cnfStyle w:val="000000000000" w:firstRow="0" w:lastRow="0" w:firstColumn="0" w:lastColumn="0" w:oddVBand="0" w:evenVBand="0" w:oddHBand="0" w:evenHBand="0" w:firstRowFirstColumn="0" w:firstRowLastColumn="0" w:lastRowFirstColumn="0" w:lastRowLastColumn="0"/>
              <w:rPr>
                <w:rFonts w:cs="Arial"/>
                <w:sz w:val="16"/>
              </w:rPr>
            </w:pPr>
          </w:p>
        </w:tc>
      </w:tr>
      <w:tr w:rsidR="00C52FC4" w14:paraId="4B4D114C" w14:textId="77777777" w:rsidTr="00C52FC4">
        <w:trPr>
          <w:trHeight w:val="907"/>
        </w:trPr>
        <w:tc>
          <w:tcPr>
            <w:cnfStyle w:val="001000000000" w:firstRow="0" w:lastRow="0" w:firstColumn="1" w:lastColumn="0" w:oddVBand="0" w:evenVBand="0" w:oddHBand="0" w:evenHBand="0" w:firstRowFirstColumn="0" w:firstRowLastColumn="0" w:lastRowFirstColumn="0" w:lastRowLastColumn="0"/>
            <w:tcW w:w="3397" w:type="dxa"/>
          </w:tcPr>
          <w:p w14:paraId="7C868AA6" w14:textId="77777777" w:rsidR="00C52FC4" w:rsidRPr="00BF0656" w:rsidRDefault="00C52FC4" w:rsidP="004C0881">
            <w:pPr>
              <w:rPr>
                <w:b/>
                <w:bCs/>
              </w:rPr>
            </w:pPr>
            <w:r w:rsidRPr="00BF0656">
              <w:rPr>
                <w:b/>
                <w:bCs/>
              </w:rPr>
              <w:t>Cotisation provisionnelle 2026</w:t>
            </w:r>
            <w:r w:rsidRPr="00BF0656">
              <w:t xml:space="preserve"> </w:t>
            </w:r>
            <w:r w:rsidRPr="00BF0656">
              <w:rPr>
                <w:sz w:val="16"/>
                <w:szCs w:val="16"/>
              </w:rPr>
              <w:t>hors frais et accessoires </w:t>
            </w:r>
            <w:r w:rsidRPr="00BF0656">
              <w:t>:</w:t>
            </w:r>
          </w:p>
        </w:tc>
        <w:tc>
          <w:tcPr>
            <w:tcW w:w="3544" w:type="dxa"/>
          </w:tcPr>
          <w:p w14:paraId="508204D4" w14:textId="77777777" w:rsidR="00C52FC4" w:rsidRDefault="00C52FC4" w:rsidP="004C0881">
            <w:pPr>
              <w:cnfStyle w:val="000000000000" w:firstRow="0" w:lastRow="0" w:firstColumn="0" w:lastColumn="0" w:oddVBand="0" w:evenVBand="0" w:oddHBand="0" w:evenHBand="0" w:firstRowFirstColumn="0" w:firstRowLastColumn="0" w:lastRowFirstColumn="0" w:lastRowLastColumn="0"/>
            </w:pPr>
          </w:p>
        </w:tc>
        <w:tc>
          <w:tcPr>
            <w:tcW w:w="3598" w:type="dxa"/>
          </w:tcPr>
          <w:p w14:paraId="2700230A" w14:textId="77777777" w:rsidR="00C52FC4" w:rsidRDefault="00C52FC4" w:rsidP="004C0881">
            <w:pPr>
              <w:cnfStyle w:val="000000000000" w:firstRow="0" w:lastRow="0" w:firstColumn="0" w:lastColumn="0" w:oddVBand="0" w:evenVBand="0" w:oddHBand="0" w:evenHBand="0" w:firstRowFirstColumn="0" w:firstRowLastColumn="0" w:lastRowFirstColumn="0" w:lastRowLastColumn="0"/>
            </w:pPr>
          </w:p>
        </w:tc>
      </w:tr>
      <w:tr w:rsidR="00C52FC4" w14:paraId="678F8831" w14:textId="77777777" w:rsidTr="00C52FC4">
        <w:trPr>
          <w:trHeight w:val="907"/>
        </w:trPr>
        <w:tc>
          <w:tcPr>
            <w:cnfStyle w:val="001000000000" w:firstRow="0" w:lastRow="0" w:firstColumn="1" w:lastColumn="0" w:oddVBand="0" w:evenVBand="0" w:oddHBand="0" w:evenHBand="0" w:firstRowFirstColumn="0" w:firstRowLastColumn="0" w:lastRowFirstColumn="0" w:lastRowLastColumn="0"/>
            <w:tcW w:w="3397" w:type="dxa"/>
          </w:tcPr>
          <w:p w14:paraId="669D6234" w14:textId="77777777" w:rsidR="00C52FC4" w:rsidRPr="00D46AB1" w:rsidRDefault="00C52FC4" w:rsidP="004C0881">
            <w:r w:rsidRPr="00D46AB1">
              <w:t>Frais et accessoires non compris ci-dessus :</w:t>
            </w:r>
          </w:p>
        </w:tc>
        <w:tc>
          <w:tcPr>
            <w:tcW w:w="7142" w:type="dxa"/>
            <w:gridSpan w:val="2"/>
          </w:tcPr>
          <w:p w14:paraId="3ECD5DAD" w14:textId="77777777" w:rsidR="00C52FC4" w:rsidRDefault="00C52FC4" w:rsidP="004C0881">
            <w:pPr>
              <w:cnfStyle w:val="000000000000" w:firstRow="0" w:lastRow="0" w:firstColumn="0" w:lastColumn="0" w:oddVBand="0" w:evenVBand="0" w:oddHBand="0" w:evenHBand="0" w:firstRowFirstColumn="0" w:firstRowLastColumn="0" w:lastRowFirstColumn="0" w:lastRowLastColumn="0"/>
            </w:pPr>
          </w:p>
        </w:tc>
      </w:tr>
      <w:tr w:rsidR="00C52FC4" w14:paraId="687D35C2" w14:textId="77777777" w:rsidTr="00C52FC4">
        <w:trPr>
          <w:trHeight w:val="907"/>
        </w:trPr>
        <w:tc>
          <w:tcPr>
            <w:cnfStyle w:val="001000000000" w:firstRow="0" w:lastRow="0" w:firstColumn="1" w:lastColumn="0" w:oddVBand="0" w:evenVBand="0" w:oddHBand="0" w:evenHBand="0" w:firstRowFirstColumn="0" w:firstRowLastColumn="0" w:lastRowFirstColumn="0" w:lastRowLastColumn="0"/>
            <w:tcW w:w="6941" w:type="dxa"/>
            <w:gridSpan w:val="2"/>
          </w:tcPr>
          <w:p w14:paraId="0868B18C" w14:textId="77777777" w:rsidR="00C52FC4" w:rsidRPr="004951BD" w:rsidRDefault="00C52FC4" w:rsidP="004C0881">
            <w:pPr>
              <w:rPr>
                <w:rFonts w:cs="Arial"/>
                <w:szCs w:val="20"/>
              </w:rPr>
            </w:pPr>
            <w:r w:rsidRPr="00BF0656">
              <w:rPr>
                <w:b/>
                <w:bCs/>
              </w:rPr>
              <w:t>Cotisation 2026 prévisionnelle</w:t>
            </w:r>
            <w:r w:rsidRPr="00BF0656">
              <w:rPr>
                <w:sz w:val="16"/>
                <w:szCs w:val="16"/>
              </w:rPr>
              <w:t xml:space="preserve"> (frais et taxes compris) </w:t>
            </w:r>
            <w:r w:rsidRPr="00BF0656">
              <w:t>:</w:t>
            </w:r>
          </w:p>
        </w:tc>
        <w:tc>
          <w:tcPr>
            <w:tcW w:w="3598" w:type="dxa"/>
          </w:tcPr>
          <w:p w14:paraId="336FF0FF" w14:textId="77777777" w:rsidR="00C52FC4" w:rsidRDefault="00C52FC4" w:rsidP="004C0881">
            <w:pPr>
              <w:cnfStyle w:val="000000000000" w:firstRow="0" w:lastRow="0" w:firstColumn="0" w:lastColumn="0" w:oddVBand="0" w:evenVBand="0" w:oddHBand="0" w:evenHBand="0" w:firstRowFirstColumn="0" w:firstRowLastColumn="0" w:lastRowFirstColumn="0" w:lastRowLastColumn="0"/>
            </w:pPr>
          </w:p>
        </w:tc>
      </w:tr>
      <w:tr w:rsidR="00C52FC4" w14:paraId="5BEEBA88" w14:textId="77777777" w:rsidTr="00C52FC4">
        <w:trPr>
          <w:trHeight w:val="907"/>
        </w:trPr>
        <w:tc>
          <w:tcPr>
            <w:cnfStyle w:val="001000000000" w:firstRow="0" w:lastRow="0" w:firstColumn="1" w:lastColumn="0" w:oddVBand="0" w:evenVBand="0" w:oddHBand="0" w:evenHBand="0" w:firstRowFirstColumn="0" w:firstRowLastColumn="0" w:lastRowFirstColumn="0" w:lastRowLastColumn="0"/>
            <w:tcW w:w="3397" w:type="dxa"/>
          </w:tcPr>
          <w:p w14:paraId="26844C7D" w14:textId="77777777" w:rsidR="00C52FC4" w:rsidRPr="00BF0656" w:rsidRDefault="00C52FC4" w:rsidP="004C0881">
            <w:pPr>
              <w:rPr>
                <w:rFonts w:cs="Arial"/>
              </w:rPr>
            </w:pPr>
            <w:r w:rsidRPr="00BF0656">
              <w:rPr>
                <w:b/>
                <w:bCs/>
              </w:rPr>
              <w:t>Indexation :</w:t>
            </w:r>
            <w:r w:rsidRPr="00BF0656">
              <w:rPr>
                <w:rFonts w:cs="Arial"/>
                <w:b/>
                <w:bCs/>
              </w:rPr>
              <w:t xml:space="preserve"> </w:t>
            </w:r>
            <w:sdt>
              <w:sdtPr>
                <w:rPr>
                  <w:rFonts w:cs="Arial"/>
                </w:rPr>
                <w:id w:val="562987383"/>
                <w14:checkbox>
                  <w14:checked w14:val="0"/>
                  <w14:checkedState w14:val="2612" w14:font="MS Gothic"/>
                  <w14:uncheckedState w14:val="2610" w14:font="MS Gothic"/>
                </w14:checkbox>
              </w:sdtPr>
              <w:sdtEndPr/>
              <w:sdtContent>
                <w:r w:rsidRPr="00BF0656">
                  <w:rPr>
                    <w:rFonts w:ascii="Segoe UI Symbol" w:eastAsia="MS Gothic" w:hAnsi="Segoe UI Symbol" w:cs="Segoe UI Symbol"/>
                  </w:rPr>
                  <w:t>☐</w:t>
                </w:r>
              </w:sdtContent>
            </w:sdt>
            <w:r w:rsidRPr="00BF0656">
              <w:rPr>
                <w:rFonts w:cs="Arial"/>
              </w:rPr>
              <w:t xml:space="preserve"> OUI / </w:t>
            </w:r>
            <w:sdt>
              <w:sdtPr>
                <w:rPr>
                  <w:rFonts w:cs="Arial"/>
                </w:rPr>
                <w:id w:val="81729679"/>
                <w14:checkbox>
                  <w14:checked w14:val="0"/>
                  <w14:checkedState w14:val="2612" w14:font="MS Gothic"/>
                  <w14:uncheckedState w14:val="2610" w14:font="MS Gothic"/>
                </w14:checkbox>
              </w:sdtPr>
              <w:sdtEndPr/>
              <w:sdtContent>
                <w:r w:rsidRPr="00BF0656">
                  <w:rPr>
                    <w:rFonts w:ascii="Segoe UI Symbol" w:eastAsia="MS Gothic" w:hAnsi="Segoe UI Symbol" w:cs="Segoe UI Symbol"/>
                  </w:rPr>
                  <w:t>☐</w:t>
                </w:r>
              </w:sdtContent>
            </w:sdt>
            <w:r w:rsidRPr="00BF0656">
              <w:rPr>
                <w:rFonts w:cs="Arial"/>
              </w:rPr>
              <w:t xml:space="preserve"> NON</w:t>
            </w:r>
          </w:p>
          <w:p w14:paraId="3C77184C" w14:textId="77777777" w:rsidR="00C52FC4" w:rsidRPr="00BF0656" w:rsidRDefault="00C52FC4" w:rsidP="004C0881">
            <w:pPr>
              <w:rPr>
                <w:b/>
                <w:bCs/>
              </w:rPr>
            </w:pPr>
            <w:r w:rsidRPr="00BF0656">
              <w:rPr>
                <w:rFonts w:cs="Arial"/>
                <w:sz w:val="16"/>
                <w:szCs w:val="16"/>
              </w:rPr>
              <w:t>Si oui indiquer dénomination et date de valeur de l’indice de référence :</w:t>
            </w:r>
          </w:p>
        </w:tc>
        <w:tc>
          <w:tcPr>
            <w:tcW w:w="7142" w:type="dxa"/>
            <w:gridSpan w:val="2"/>
          </w:tcPr>
          <w:p w14:paraId="3FEC00FD" w14:textId="77777777" w:rsidR="00C52FC4" w:rsidRDefault="00C52FC4" w:rsidP="004C0881">
            <w:pPr>
              <w:cnfStyle w:val="000000000000" w:firstRow="0" w:lastRow="0" w:firstColumn="0" w:lastColumn="0" w:oddVBand="0" w:evenVBand="0" w:oddHBand="0" w:evenHBand="0" w:firstRowFirstColumn="0" w:firstRowLastColumn="0" w:lastRowFirstColumn="0" w:lastRowLastColumn="0"/>
            </w:pPr>
          </w:p>
        </w:tc>
      </w:tr>
    </w:tbl>
    <w:p w14:paraId="27CAD953" w14:textId="77777777" w:rsidR="00450BF4" w:rsidRPr="00CF1F53" w:rsidRDefault="00450BF4" w:rsidP="0065222A">
      <w:pPr>
        <w:spacing w:after="0"/>
        <w:jc w:val="both"/>
        <w:rPr>
          <w:rFonts w:ascii="Century Gothic" w:hAnsi="Century Gothic" w:cs="Arial"/>
          <w:sz w:val="18"/>
          <w:szCs w:val="18"/>
        </w:rPr>
      </w:pPr>
    </w:p>
    <w:tbl>
      <w:tblPr>
        <w:tblW w:w="10598" w:type="dxa"/>
        <w:tblBorders>
          <w:top w:val="single" w:sz="2" w:space="0" w:color="auto"/>
          <w:left w:val="single" w:sz="2" w:space="0" w:color="auto"/>
          <w:bottom w:val="single" w:sz="2" w:space="0" w:color="auto"/>
          <w:right w:val="single" w:sz="2" w:space="0" w:color="auto"/>
          <w:insideH w:val="single" w:sz="12" w:space="0" w:color="auto"/>
          <w:insideV w:val="single" w:sz="2" w:space="0" w:color="BFBFBF" w:themeColor="background1" w:themeShade="BF"/>
        </w:tblBorders>
        <w:tblLook w:val="04A0" w:firstRow="1" w:lastRow="0" w:firstColumn="1" w:lastColumn="0" w:noHBand="0" w:noVBand="1"/>
      </w:tblPr>
      <w:tblGrid>
        <w:gridCol w:w="5353"/>
        <w:gridCol w:w="5245"/>
      </w:tblGrid>
      <w:tr w:rsidR="006C713E" w:rsidRPr="00CF1F53" w14:paraId="7AD579CB" w14:textId="77777777" w:rsidTr="00F920D0">
        <w:trPr>
          <w:trHeight w:val="1534"/>
        </w:trPr>
        <w:tc>
          <w:tcPr>
            <w:tcW w:w="5353" w:type="dxa"/>
            <w:shd w:val="clear" w:color="auto" w:fill="FFFFFF"/>
            <w:vAlign w:val="center"/>
          </w:tcPr>
          <w:p w14:paraId="0900B4B6" w14:textId="77777777" w:rsidR="006C713E" w:rsidRPr="00CF1F53" w:rsidRDefault="006C713E" w:rsidP="006C713E">
            <w:pPr>
              <w:spacing w:after="0" w:line="240" w:lineRule="auto"/>
              <w:rPr>
                <w:rFonts w:ascii="Century Gothic" w:eastAsia="Times New Roman" w:hAnsi="Century Gothic" w:cs="Times New Roman"/>
                <w:b/>
                <w:sz w:val="16"/>
                <w:szCs w:val="16"/>
                <w:lang w:eastAsia="fr-FR"/>
              </w:rPr>
            </w:pPr>
            <w:bookmarkStart w:id="15" w:name="_Toc374028768"/>
            <w:r w:rsidRPr="00CF1F53">
              <w:rPr>
                <w:rFonts w:ascii="Century Gothic" w:eastAsia="Times New Roman" w:hAnsi="Century Gothic" w:cs="Times New Roman"/>
                <w:b/>
                <w:sz w:val="16"/>
                <w:szCs w:val="16"/>
                <w:lang w:eastAsia="fr-FR"/>
              </w:rPr>
              <w:t xml:space="preserve">Fait à : </w:t>
            </w:r>
          </w:p>
          <w:p w14:paraId="7B21513A" w14:textId="77777777" w:rsidR="006C713E" w:rsidRPr="00CF1F53" w:rsidRDefault="006C713E" w:rsidP="006C713E">
            <w:pPr>
              <w:spacing w:after="0" w:line="240" w:lineRule="auto"/>
              <w:rPr>
                <w:rFonts w:ascii="Century Gothic" w:eastAsia="Times New Roman" w:hAnsi="Century Gothic" w:cs="Times New Roman"/>
                <w:b/>
                <w:sz w:val="24"/>
                <w:szCs w:val="16"/>
                <w:lang w:eastAsia="fr-FR"/>
              </w:rPr>
            </w:pPr>
          </w:p>
          <w:p w14:paraId="4836173B" w14:textId="77777777" w:rsidR="006C713E" w:rsidRPr="00CF1F53" w:rsidRDefault="006C713E" w:rsidP="006C713E">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 xml:space="preserve">Le :   </w:t>
            </w:r>
          </w:p>
        </w:tc>
        <w:tc>
          <w:tcPr>
            <w:tcW w:w="5245" w:type="dxa"/>
            <w:shd w:val="clear" w:color="auto" w:fill="FFFFFF"/>
          </w:tcPr>
          <w:p w14:paraId="5E260155" w14:textId="77777777" w:rsidR="006C713E" w:rsidRPr="00CF1F53" w:rsidRDefault="006C713E" w:rsidP="006C713E">
            <w:pPr>
              <w:spacing w:after="0" w:line="240" w:lineRule="auto"/>
              <w:rPr>
                <w:rFonts w:ascii="Century Gothic" w:eastAsia="Times New Roman" w:hAnsi="Century Gothic" w:cs="Times New Roman"/>
                <w:b/>
                <w:sz w:val="8"/>
                <w:szCs w:val="16"/>
                <w:lang w:eastAsia="fr-FR"/>
              </w:rPr>
            </w:pPr>
          </w:p>
          <w:p w14:paraId="730DFDFB" w14:textId="77777777" w:rsidR="006C713E" w:rsidRPr="00CF1F53" w:rsidRDefault="006C713E" w:rsidP="006C713E">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Signature du candidat et cachet :</w:t>
            </w:r>
          </w:p>
        </w:tc>
      </w:tr>
      <w:bookmarkEnd w:id="15"/>
    </w:tbl>
    <w:p w14:paraId="5727A794" w14:textId="77777777" w:rsidR="00450BF4" w:rsidRPr="00CF1F53" w:rsidRDefault="00450BF4" w:rsidP="00EC32FF">
      <w:pPr>
        <w:spacing w:after="120"/>
        <w:jc w:val="both"/>
        <w:rPr>
          <w:rFonts w:ascii="Century Gothic" w:hAnsi="Century Gothic" w:cs="Arial"/>
          <w:sz w:val="18"/>
          <w:szCs w:val="18"/>
        </w:rPr>
      </w:pPr>
    </w:p>
    <w:p w14:paraId="05455142" w14:textId="77777777" w:rsidR="00EC32FF" w:rsidRPr="00CF1F53" w:rsidRDefault="00EC32FF"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4F4AF936" w14:textId="77777777" w:rsidR="00EC32FF" w:rsidRPr="003F217F" w:rsidRDefault="00EC32FF" w:rsidP="00F7398A">
      <w:pPr>
        <w:shd w:val="clear" w:color="auto" w:fill="215868" w:themeFill="accent5" w:themeFillShade="80"/>
        <w:spacing w:after="0" w:line="240" w:lineRule="auto"/>
        <w:rPr>
          <w:rFonts w:ascii="Century Gothic" w:hAnsi="Century Gothic" w:cs="Arial"/>
          <w:bCs/>
          <w:color w:val="FFFFFF" w:themeColor="background1"/>
          <w:sz w:val="16"/>
          <w:szCs w:val="18"/>
        </w:rPr>
      </w:pPr>
      <w:r w:rsidRPr="003F217F">
        <w:rPr>
          <w:rFonts w:ascii="Century Gothic" w:hAnsi="Century Gothic" w:cs="Arial"/>
          <w:bCs/>
          <w:color w:val="FFFFFF" w:themeColor="background1"/>
          <w:sz w:val="20"/>
          <w:szCs w:val="18"/>
        </w:rPr>
        <w:t xml:space="preserve">FICHE DE GESTION </w:t>
      </w:r>
      <w:r w:rsidRPr="003F217F">
        <w:rPr>
          <w:rFonts w:ascii="Century Gothic" w:hAnsi="Century Gothic" w:cs="Arial"/>
          <w:bCs/>
          <w:color w:val="FFFFFF" w:themeColor="background1"/>
          <w:sz w:val="18"/>
          <w:szCs w:val="18"/>
        </w:rPr>
        <w:t>(annexe à joindre obligatoirement à l’acte d’engagement)</w:t>
      </w:r>
    </w:p>
    <w:p w14:paraId="0A477B37" w14:textId="77777777" w:rsidR="00EC32FF" w:rsidRPr="003F217F" w:rsidRDefault="00EC32FF" w:rsidP="00F7398A">
      <w:pPr>
        <w:shd w:val="clear" w:color="auto" w:fill="215868" w:themeFill="accent5" w:themeFillShade="80"/>
        <w:spacing w:after="0" w:line="240" w:lineRule="auto"/>
        <w:rPr>
          <w:rFonts w:ascii="Century Gothic" w:hAnsi="Century Gothic" w:cs="Arial"/>
          <w:bCs/>
          <w:color w:val="FFFFFF" w:themeColor="background1"/>
          <w:sz w:val="20"/>
          <w:szCs w:val="18"/>
        </w:rPr>
      </w:pPr>
    </w:p>
    <w:p w14:paraId="2B03F374" w14:textId="77777777" w:rsidR="00EC32FF" w:rsidRPr="00CF1F53" w:rsidRDefault="00EC32FF" w:rsidP="00EC32FF">
      <w:pPr>
        <w:spacing w:after="120"/>
        <w:jc w:val="both"/>
        <w:rPr>
          <w:rFonts w:ascii="Century Gothic" w:hAnsi="Century Gothic" w:cs="Arial"/>
          <w:sz w:val="18"/>
          <w:szCs w:val="18"/>
        </w:rPr>
      </w:pPr>
    </w:p>
    <w:p w14:paraId="519F6C33" w14:textId="77777777" w:rsidR="00EC32FF" w:rsidRPr="00CF1F53" w:rsidRDefault="00EC32FF" w:rsidP="00EC32FF">
      <w:pPr>
        <w:spacing w:after="120"/>
        <w:jc w:val="both"/>
        <w:rPr>
          <w:rFonts w:ascii="Century Gothic" w:hAnsi="Century Gothic" w:cs="Arial"/>
          <w:sz w:val="18"/>
          <w:szCs w:val="18"/>
        </w:rPr>
      </w:pPr>
      <w:r w:rsidRPr="00CF1F53">
        <w:rPr>
          <w:rFonts w:ascii="Century Gothic" w:hAnsi="Century Gothic" w:cs="Arial"/>
          <w:sz w:val="18"/>
          <w:szCs w:val="18"/>
        </w:rPr>
        <w:t>Les engagements en matière de gestion sont pris par le candidat ou son mandataire :</w:t>
      </w:r>
    </w:p>
    <w:p w14:paraId="6C06D02B" w14:textId="77777777" w:rsidR="00EC32FF" w:rsidRPr="00CF1F53" w:rsidRDefault="00EC32FF" w:rsidP="00EC32FF">
      <w:pPr>
        <w:spacing w:after="120"/>
        <w:jc w:val="both"/>
        <w:rPr>
          <w:rFonts w:ascii="Century Gothic" w:hAnsi="Century Gothic" w:cs="Arial"/>
          <w:sz w:val="18"/>
          <w:szCs w:val="18"/>
        </w:rPr>
      </w:pPr>
    </w:p>
    <w:tbl>
      <w:tblPr>
        <w:tblStyle w:val="Grilledutableau"/>
        <w:tblW w:w="10601"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629"/>
        <w:gridCol w:w="1701"/>
        <w:gridCol w:w="1134"/>
        <w:gridCol w:w="1137"/>
      </w:tblGrid>
      <w:tr w:rsidR="00EC32FF" w:rsidRPr="00CF1F53" w14:paraId="29E1E415" w14:textId="77777777" w:rsidTr="00F920D0">
        <w:trPr>
          <w:trHeight w:val="227"/>
          <w:jc w:val="center"/>
        </w:trPr>
        <w:tc>
          <w:tcPr>
            <w:tcW w:w="6629" w:type="dxa"/>
            <w:vMerge w:val="restart"/>
            <w:shd w:val="clear" w:color="auto" w:fill="215868" w:themeFill="accent5" w:themeFillShade="80"/>
            <w:vAlign w:val="center"/>
          </w:tcPr>
          <w:p w14:paraId="5C6CF42F" w14:textId="77777777" w:rsidR="00EC32FF" w:rsidRPr="00CF1F53" w:rsidRDefault="00EC32FF" w:rsidP="00300F68">
            <w:pPr>
              <w:spacing w:line="276" w:lineRule="auto"/>
              <w:jc w:val="center"/>
              <w:rPr>
                <w:rFonts w:ascii="Century Gothic" w:hAnsi="Century Gothic" w:cs="Arial"/>
                <w:b/>
                <w:color w:val="FFFFFF" w:themeColor="background1"/>
                <w:sz w:val="16"/>
                <w:szCs w:val="18"/>
              </w:rPr>
            </w:pPr>
            <w:r w:rsidRPr="00CF1F53">
              <w:rPr>
                <w:rFonts w:ascii="Century Gothic" w:hAnsi="Century Gothic" w:cs="Arial"/>
                <w:b/>
                <w:color w:val="FFFFFF" w:themeColor="background1"/>
                <w:sz w:val="16"/>
                <w:szCs w:val="18"/>
              </w:rPr>
              <w:t>ENGAGEMENTS EN MATIERE DE GESTION</w:t>
            </w:r>
          </w:p>
        </w:tc>
        <w:tc>
          <w:tcPr>
            <w:tcW w:w="1701" w:type="dxa"/>
            <w:vMerge w:val="restart"/>
            <w:shd w:val="clear" w:color="auto" w:fill="215868" w:themeFill="accent5" w:themeFillShade="80"/>
            <w:vAlign w:val="center"/>
          </w:tcPr>
          <w:p w14:paraId="5AE0A4EF"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Réponse</w:t>
            </w:r>
          </w:p>
        </w:tc>
        <w:tc>
          <w:tcPr>
            <w:tcW w:w="2271" w:type="dxa"/>
            <w:gridSpan w:val="2"/>
            <w:shd w:val="clear" w:color="auto" w:fill="215868" w:themeFill="accent5" w:themeFillShade="80"/>
            <w:vAlign w:val="center"/>
          </w:tcPr>
          <w:p w14:paraId="77245A4F"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Qui assume l’engagement ?</w:t>
            </w:r>
          </w:p>
          <w:p w14:paraId="48A981B5"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4"/>
                <w:szCs w:val="18"/>
              </w:rPr>
              <w:t>Cocher la case</w:t>
            </w:r>
          </w:p>
        </w:tc>
      </w:tr>
      <w:tr w:rsidR="00EC32FF" w:rsidRPr="00CF1F53" w14:paraId="583E4AE2" w14:textId="77777777" w:rsidTr="00F920D0">
        <w:trPr>
          <w:trHeight w:val="340"/>
          <w:jc w:val="center"/>
        </w:trPr>
        <w:tc>
          <w:tcPr>
            <w:tcW w:w="6629" w:type="dxa"/>
            <w:vMerge/>
            <w:shd w:val="clear" w:color="auto" w:fill="215868" w:themeFill="accent5" w:themeFillShade="80"/>
          </w:tcPr>
          <w:p w14:paraId="59F7BF9C"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p>
        </w:tc>
        <w:tc>
          <w:tcPr>
            <w:tcW w:w="1701" w:type="dxa"/>
            <w:vMerge/>
            <w:shd w:val="clear" w:color="auto" w:fill="215868" w:themeFill="accent5" w:themeFillShade="80"/>
          </w:tcPr>
          <w:p w14:paraId="107EB68A"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p>
        </w:tc>
        <w:tc>
          <w:tcPr>
            <w:tcW w:w="1134" w:type="dxa"/>
            <w:shd w:val="clear" w:color="auto" w:fill="215868" w:themeFill="accent5" w:themeFillShade="80"/>
            <w:vAlign w:val="center"/>
          </w:tcPr>
          <w:p w14:paraId="682D9111"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Candidat</w:t>
            </w:r>
          </w:p>
        </w:tc>
        <w:tc>
          <w:tcPr>
            <w:tcW w:w="1137" w:type="dxa"/>
            <w:shd w:val="clear" w:color="auto" w:fill="215868" w:themeFill="accent5" w:themeFillShade="80"/>
            <w:vAlign w:val="center"/>
          </w:tcPr>
          <w:p w14:paraId="37231736"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Mandataire</w:t>
            </w:r>
          </w:p>
        </w:tc>
      </w:tr>
      <w:tr w:rsidR="00EC32FF" w:rsidRPr="00CF1F53" w14:paraId="65B54608" w14:textId="77777777" w:rsidTr="00F920D0">
        <w:trPr>
          <w:trHeight w:val="391"/>
          <w:jc w:val="center"/>
        </w:trPr>
        <w:tc>
          <w:tcPr>
            <w:tcW w:w="10601" w:type="dxa"/>
            <w:gridSpan w:val="4"/>
            <w:shd w:val="clear" w:color="auto" w:fill="31849B" w:themeFill="accent5" w:themeFillShade="BF"/>
            <w:vAlign w:val="center"/>
          </w:tcPr>
          <w:p w14:paraId="68CB98E4"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b/>
                <w:color w:val="FFFFFF" w:themeColor="background1"/>
                <w:sz w:val="16"/>
                <w:szCs w:val="18"/>
              </w:rPr>
              <w:t>FOURNITURE DE DONNEES STATISTIQUES</w:t>
            </w:r>
          </w:p>
        </w:tc>
      </w:tr>
      <w:tr w:rsidR="00EC32FF" w:rsidRPr="00CF1F53" w14:paraId="7C6B1244" w14:textId="77777777" w:rsidTr="00F920D0">
        <w:trPr>
          <w:trHeight w:val="734"/>
          <w:jc w:val="center"/>
        </w:trPr>
        <w:tc>
          <w:tcPr>
            <w:tcW w:w="6629" w:type="dxa"/>
            <w:vAlign w:val="center"/>
          </w:tcPr>
          <w:p w14:paraId="764C8DA0"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 souscripteur souhaite disposer d’un état de sinistralité détaillé reprenant les circonstances de chaque sinistre et l’état des dossiers provisionnés :</w:t>
            </w:r>
          </w:p>
        </w:tc>
        <w:tc>
          <w:tcPr>
            <w:tcW w:w="1701" w:type="dxa"/>
            <w:vAlign w:val="center"/>
          </w:tcPr>
          <w:p w14:paraId="71E22277" w14:textId="43491F63"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39319950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621695589"/>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B512C70"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44228C3E"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17AA5DF2" w14:textId="77777777" w:rsidTr="00F920D0">
        <w:trPr>
          <w:trHeight w:val="397"/>
          <w:jc w:val="center"/>
        </w:trPr>
        <w:tc>
          <w:tcPr>
            <w:tcW w:w="6629" w:type="dxa"/>
            <w:vAlign w:val="center"/>
          </w:tcPr>
          <w:p w14:paraId="32A8C28D"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 souscripteur souhaite obtenir 2 éditions statistiques annuelles (Mars et septembre)</w:t>
            </w:r>
          </w:p>
        </w:tc>
        <w:tc>
          <w:tcPr>
            <w:tcW w:w="1701" w:type="dxa"/>
            <w:vAlign w:val="center"/>
          </w:tcPr>
          <w:p w14:paraId="0F3C5AD7" w14:textId="596B2BDE"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86332197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974126712"/>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975A5C0"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516480B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035C9B91" w14:textId="77777777" w:rsidTr="00F920D0">
        <w:trPr>
          <w:trHeight w:val="227"/>
          <w:jc w:val="center"/>
        </w:trPr>
        <w:tc>
          <w:tcPr>
            <w:tcW w:w="10601" w:type="dxa"/>
            <w:gridSpan w:val="4"/>
            <w:shd w:val="clear" w:color="auto" w:fill="31849B" w:themeFill="accent5" w:themeFillShade="BF"/>
            <w:vAlign w:val="center"/>
          </w:tcPr>
          <w:p w14:paraId="7DE2DD9C" w14:textId="77777777" w:rsidR="00EC32FF" w:rsidRPr="00CF1F53" w:rsidRDefault="00EC32FF" w:rsidP="00300F68">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GESTION DU CONTRAT</w:t>
            </w:r>
          </w:p>
        </w:tc>
      </w:tr>
      <w:tr w:rsidR="00EC32FF" w:rsidRPr="00CF1F53" w14:paraId="58D9CE40" w14:textId="77777777" w:rsidTr="00F920D0">
        <w:trPr>
          <w:trHeight w:val="454"/>
          <w:jc w:val="center"/>
        </w:trPr>
        <w:tc>
          <w:tcPr>
            <w:tcW w:w="6629" w:type="dxa"/>
            <w:vAlign w:val="center"/>
          </w:tcPr>
          <w:p w14:paraId="12C8C0C0"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Fourniture d’attestations sous 72 h ouvrées ?</w:t>
            </w:r>
          </w:p>
        </w:tc>
        <w:tc>
          <w:tcPr>
            <w:tcW w:w="1701" w:type="dxa"/>
            <w:vAlign w:val="center"/>
          </w:tcPr>
          <w:p w14:paraId="3A974CA2" w14:textId="3E5EB8CE"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2063588788"/>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28518615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5963B63F"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61536F18"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70952F89" w14:textId="77777777" w:rsidTr="00F920D0">
        <w:trPr>
          <w:trHeight w:val="454"/>
          <w:jc w:val="center"/>
        </w:trPr>
        <w:tc>
          <w:tcPr>
            <w:tcW w:w="6629" w:type="dxa"/>
            <w:vAlign w:val="center"/>
          </w:tcPr>
          <w:p w14:paraId="36CA419F"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Réponse aux questions sur les conventions sous 72h ouvrées ?</w:t>
            </w:r>
          </w:p>
        </w:tc>
        <w:tc>
          <w:tcPr>
            <w:tcW w:w="1701" w:type="dxa"/>
            <w:vAlign w:val="center"/>
          </w:tcPr>
          <w:p w14:paraId="08443879" w14:textId="68BE7D2C"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170599275"/>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633780873"/>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3C3726EA"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2ADCB840"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50F4B467" w14:textId="77777777" w:rsidTr="00F920D0">
        <w:trPr>
          <w:trHeight w:val="454"/>
          <w:jc w:val="center"/>
        </w:trPr>
        <w:tc>
          <w:tcPr>
            <w:tcW w:w="6629" w:type="dxa"/>
            <w:vAlign w:val="center"/>
          </w:tcPr>
          <w:p w14:paraId="264D9521"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Transmission des avenants en moins de 20 jours ?</w:t>
            </w:r>
          </w:p>
        </w:tc>
        <w:tc>
          <w:tcPr>
            <w:tcW w:w="1701" w:type="dxa"/>
            <w:vAlign w:val="center"/>
          </w:tcPr>
          <w:p w14:paraId="095EDE4B" w14:textId="5CE86D95"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23978808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40051667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782ABC8"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0B04C48B"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75DE711F" w14:textId="77777777" w:rsidTr="00F920D0">
        <w:trPr>
          <w:trHeight w:val="454"/>
          <w:jc w:val="center"/>
        </w:trPr>
        <w:tc>
          <w:tcPr>
            <w:tcW w:w="6629" w:type="dxa"/>
            <w:vAlign w:val="center"/>
          </w:tcPr>
          <w:p w14:paraId="56B9BE31"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Un déplacement annuel est-il intégré dans la prestation ?</w:t>
            </w:r>
          </w:p>
        </w:tc>
        <w:tc>
          <w:tcPr>
            <w:tcW w:w="1701" w:type="dxa"/>
            <w:vAlign w:val="center"/>
          </w:tcPr>
          <w:p w14:paraId="2EC2316C" w14:textId="65F0DD1E"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434644934"/>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81214499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6AEECAFB"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65EDFBB6"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20E30A88" w14:textId="77777777" w:rsidTr="00F920D0">
        <w:trPr>
          <w:trHeight w:val="227"/>
          <w:jc w:val="center"/>
        </w:trPr>
        <w:tc>
          <w:tcPr>
            <w:tcW w:w="10601" w:type="dxa"/>
            <w:gridSpan w:val="4"/>
            <w:shd w:val="clear" w:color="auto" w:fill="31849B" w:themeFill="accent5" w:themeFillShade="BF"/>
            <w:vAlign w:val="center"/>
          </w:tcPr>
          <w:p w14:paraId="71A6A3B3" w14:textId="77777777" w:rsidR="00EC32FF" w:rsidRPr="00CF1F53" w:rsidRDefault="00EC32FF" w:rsidP="00300F68">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GESTION DES SINISTRES</w:t>
            </w:r>
          </w:p>
        </w:tc>
      </w:tr>
      <w:tr w:rsidR="00EC32FF" w:rsidRPr="00CF1F53" w14:paraId="2263A49F" w14:textId="77777777" w:rsidTr="00F920D0">
        <w:trPr>
          <w:trHeight w:val="587"/>
          <w:jc w:val="center"/>
        </w:trPr>
        <w:tc>
          <w:tcPr>
            <w:tcW w:w="6629" w:type="dxa"/>
            <w:vAlign w:val="center"/>
          </w:tcPr>
          <w:p w14:paraId="4117CAAA" w14:textId="77777777" w:rsidR="00EC32FF" w:rsidRPr="00CF1F53" w:rsidRDefault="00EC32FF" w:rsidP="00300F68">
            <w:pPr>
              <w:spacing w:line="276" w:lineRule="auto"/>
              <w:jc w:val="both"/>
              <w:rPr>
                <w:rFonts w:ascii="Century Gothic" w:hAnsi="Century Gothic" w:cs="Arial"/>
                <w:sz w:val="16"/>
                <w:szCs w:val="16"/>
              </w:rPr>
            </w:pPr>
            <w:r w:rsidRPr="00CF1F53">
              <w:rPr>
                <w:rFonts w:ascii="Century Gothic" w:hAnsi="Century Gothic" w:cs="Arial"/>
                <w:sz w:val="16"/>
                <w:szCs w:val="16"/>
              </w:rPr>
              <w:t>Possibilité de libre choix de l’avocat en charge du dossier</w:t>
            </w:r>
          </w:p>
        </w:tc>
        <w:tc>
          <w:tcPr>
            <w:tcW w:w="1701" w:type="dxa"/>
            <w:vAlign w:val="center"/>
          </w:tcPr>
          <w:p w14:paraId="48C6ABA2" w14:textId="460BFF7A"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96163944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489288184"/>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8B33175"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5D7D138B"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5D29AE89" w14:textId="77777777" w:rsidTr="00F920D0">
        <w:trPr>
          <w:trHeight w:val="579"/>
          <w:jc w:val="center"/>
        </w:trPr>
        <w:tc>
          <w:tcPr>
            <w:tcW w:w="6629" w:type="dxa"/>
            <w:vAlign w:val="center"/>
          </w:tcPr>
          <w:p w14:paraId="63AF3B88" w14:textId="77777777" w:rsidR="00EC32FF" w:rsidRPr="00CF1F53" w:rsidRDefault="00EC32FF" w:rsidP="00300F68">
            <w:pPr>
              <w:spacing w:line="276" w:lineRule="auto"/>
              <w:jc w:val="both"/>
              <w:rPr>
                <w:rFonts w:ascii="Century Gothic" w:hAnsi="Century Gothic" w:cs="Arial"/>
                <w:sz w:val="16"/>
                <w:szCs w:val="16"/>
              </w:rPr>
            </w:pPr>
            <w:r w:rsidRPr="00CF1F53">
              <w:rPr>
                <w:rFonts w:ascii="Century Gothic" w:hAnsi="Century Gothic" w:cs="Arial"/>
                <w:sz w:val="16"/>
                <w:szCs w:val="16"/>
              </w:rPr>
              <w:t>Si oui, les honoraires un barème de remboursement est-il imposé ?</w:t>
            </w:r>
          </w:p>
        </w:tc>
        <w:tc>
          <w:tcPr>
            <w:tcW w:w="1701" w:type="dxa"/>
            <w:vAlign w:val="center"/>
          </w:tcPr>
          <w:p w14:paraId="548BAD17" w14:textId="1DC366D9"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56645611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6097981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D7C3FA6"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72A2732E"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6D78C919" w14:textId="77777777" w:rsidTr="00F920D0">
        <w:trPr>
          <w:trHeight w:val="587"/>
          <w:jc w:val="center"/>
        </w:trPr>
        <w:tc>
          <w:tcPr>
            <w:tcW w:w="6629" w:type="dxa"/>
            <w:vAlign w:val="center"/>
          </w:tcPr>
          <w:p w14:paraId="23199D4E"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Réponses aux questions concernant l’avancement des sinistres en cours sous 72h ouvrées ?</w:t>
            </w:r>
          </w:p>
        </w:tc>
        <w:tc>
          <w:tcPr>
            <w:tcW w:w="1701" w:type="dxa"/>
            <w:vAlign w:val="center"/>
          </w:tcPr>
          <w:p w14:paraId="28B48384" w14:textId="1F347014"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68936761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206100628"/>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3026320D"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445AE10F"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242F6764" w14:textId="77777777" w:rsidTr="00F920D0">
        <w:trPr>
          <w:trHeight w:val="579"/>
          <w:jc w:val="center"/>
        </w:trPr>
        <w:tc>
          <w:tcPr>
            <w:tcW w:w="6629" w:type="dxa"/>
            <w:vAlign w:val="center"/>
          </w:tcPr>
          <w:p w14:paraId="4DC7BD51"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 xml:space="preserve">Désignation d’un expert sous 72h ouvrées </w:t>
            </w:r>
            <w:r w:rsidRPr="00CF1F53">
              <w:rPr>
                <w:rFonts w:ascii="Century Gothic" w:hAnsi="Century Gothic" w:cs="Arial"/>
                <w:b/>
                <w:sz w:val="16"/>
                <w:szCs w:val="18"/>
                <w:u w:val="single"/>
              </w:rPr>
              <w:t>maximum</w:t>
            </w:r>
            <w:r w:rsidRPr="00CF1F53">
              <w:rPr>
                <w:rFonts w:ascii="Century Gothic" w:hAnsi="Century Gothic" w:cs="Arial"/>
                <w:sz w:val="16"/>
                <w:szCs w:val="18"/>
              </w:rPr>
              <w:t xml:space="preserve"> à compter de la réception de la déclaration de sinistre ?</w:t>
            </w:r>
          </w:p>
        </w:tc>
        <w:tc>
          <w:tcPr>
            <w:tcW w:w="1701" w:type="dxa"/>
            <w:vAlign w:val="center"/>
          </w:tcPr>
          <w:p w14:paraId="02B6A25F" w14:textId="63D5802F"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501633352"/>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72282849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337FD71A"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4A6BC9F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289A43FB" w14:textId="77777777" w:rsidTr="00F920D0">
        <w:trPr>
          <w:trHeight w:val="454"/>
          <w:jc w:val="center"/>
        </w:trPr>
        <w:tc>
          <w:tcPr>
            <w:tcW w:w="6629" w:type="dxa"/>
            <w:vAlign w:val="center"/>
          </w:tcPr>
          <w:p w14:paraId="499E2153"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Les rapports rédigés par l’expert désigné par l’assureur sont-ils remis au souscripteur ?</w:t>
            </w:r>
          </w:p>
        </w:tc>
        <w:tc>
          <w:tcPr>
            <w:tcW w:w="1701" w:type="dxa"/>
            <w:vAlign w:val="center"/>
          </w:tcPr>
          <w:p w14:paraId="52713741" w14:textId="3EED9526"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683895858"/>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595313939"/>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5C61AB1A"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29EDF34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4F48389F" w14:textId="77777777" w:rsidTr="00F920D0">
        <w:trPr>
          <w:trHeight w:val="454"/>
          <w:jc w:val="center"/>
        </w:trPr>
        <w:tc>
          <w:tcPr>
            <w:tcW w:w="6629" w:type="dxa"/>
            <w:vAlign w:val="center"/>
          </w:tcPr>
          <w:p w14:paraId="412ECA93"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Les mémoires rédigés par l’avocat sont-ils remis au souscripteur pour avis ?</w:t>
            </w:r>
          </w:p>
        </w:tc>
        <w:tc>
          <w:tcPr>
            <w:tcW w:w="1701" w:type="dxa"/>
            <w:vAlign w:val="center"/>
          </w:tcPr>
          <w:p w14:paraId="3B1E53CD" w14:textId="2AFFF361"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403338190"/>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819382845"/>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581B69E"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2C47886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442D7FBA" w14:textId="77777777" w:rsidTr="00F920D0">
        <w:trPr>
          <w:trHeight w:val="227"/>
          <w:jc w:val="center"/>
        </w:trPr>
        <w:tc>
          <w:tcPr>
            <w:tcW w:w="10601" w:type="dxa"/>
            <w:gridSpan w:val="4"/>
            <w:shd w:val="clear" w:color="auto" w:fill="31849B" w:themeFill="accent5" w:themeFillShade="BF"/>
            <w:vAlign w:val="center"/>
          </w:tcPr>
          <w:p w14:paraId="20B112DE" w14:textId="77777777" w:rsidR="00EC32FF" w:rsidRPr="00CF1F53" w:rsidRDefault="00EC32FF" w:rsidP="00300F68">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MOYENS MIS A DISPOSITION</w:t>
            </w:r>
          </w:p>
        </w:tc>
      </w:tr>
      <w:tr w:rsidR="00EC32FF" w:rsidRPr="00CF1F53" w14:paraId="6C048F9F" w14:textId="77777777" w:rsidTr="00F920D0">
        <w:trPr>
          <w:trHeight w:val="454"/>
          <w:jc w:val="center"/>
        </w:trPr>
        <w:tc>
          <w:tcPr>
            <w:tcW w:w="6629" w:type="dxa"/>
            <w:vAlign w:val="center"/>
          </w:tcPr>
          <w:p w14:paraId="2089DB70"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Mise à disposition d’un interlocuteur privilégié pour la gestion du contrat ?</w:t>
            </w:r>
          </w:p>
        </w:tc>
        <w:tc>
          <w:tcPr>
            <w:tcW w:w="1701" w:type="dxa"/>
            <w:vAlign w:val="center"/>
          </w:tcPr>
          <w:p w14:paraId="63B41B7F" w14:textId="3072C010"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26851899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67949878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F8FBFBD"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18BB7F05"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45B339F8" w14:textId="77777777" w:rsidTr="00F920D0">
        <w:trPr>
          <w:trHeight w:val="454"/>
          <w:jc w:val="center"/>
        </w:trPr>
        <w:tc>
          <w:tcPr>
            <w:tcW w:w="6629" w:type="dxa"/>
            <w:vAlign w:val="center"/>
          </w:tcPr>
          <w:p w14:paraId="0606B86F"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Mise à disposition d’un interlocuteur privilégié pour la gestion des sinistres ?</w:t>
            </w:r>
          </w:p>
        </w:tc>
        <w:tc>
          <w:tcPr>
            <w:tcW w:w="1701" w:type="dxa"/>
            <w:vAlign w:val="center"/>
          </w:tcPr>
          <w:p w14:paraId="4ADE1C91" w14:textId="115FEF89"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746607759"/>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38510361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45FAC0E4"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3FC6B8FB"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563BF4B8" w14:textId="77777777" w:rsidTr="00F920D0">
        <w:trPr>
          <w:trHeight w:val="454"/>
          <w:jc w:val="center"/>
        </w:trPr>
        <w:tc>
          <w:tcPr>
            <w:tcW w:w="6629" w:type="dxa"/>
            <w:vAlign w:val="center"/>
          </w:tcPr>
          <w:p w14:paraId="07C3AF32"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Des outils de suivi et de gestion des sinistres par internet sont-ils mis à disposition ?</w:t>
            </w:r>
          </w:p>
        </w:tc>
        <w:tc>
          <w:tcPr>
            <w:tcW w:w="1701" w:type="dxa"/>
            <w:vAlign w:val="center"/>
          </w:tcPr>
          <w:p w14:paraId="7924CB4E" w14:textId="0AA6BA03" w:rsidR="00EC32FF" w:rsidRPr="00CF1F53" w:rsidRDefault="00425A27"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64307434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28732593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3986DBE"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59B6D5FB" w14:textId="77777777" w:rsidR="00EC32FF" w:rsidRPr="00CF1F53" w:rsidRDefault="00EC32FF" w:rsidP="00300F68">
            <w:pPr>
              <w:spacing w:line="276" w:lineRule="auto"/>
              <w:jc w:val="both"/>
              <w:rPr>
                <w:rFonts w:ascii="Century Gothic" w:hAnsi="Century Gothic" w:cs="Arial"/>
                <w:sz w:val="16"/>
                <w:szCs w:val="18"/>
              </w:rPr>
            </w:pPr>
          </w:p>
        </w:tc>
      </w:tr>
    </w:tbl>
    <w:p w14:paraId="55281E52" w14:textId="77777777" w:rsidR="00EC32FF" w:rsidRPr="00CF1F53" w:rsidRDefault="00EC32FF" w:rsidP="00EC32FF">
      <w:pPr>
        <w:spacing w:after="0"/>
        <w:jc w:val="both"/>
        <w:rPr>
          <w:rFonts w:ascii="Century Gothic" w:hAnsi="Century Gothic" w:cs="Arial"/>
          <w:sz w:val="18"/>
          <w:szCs w:val="18"/>
        </w:rPr>
      </w:pPr>
    </w:p>
    <w:tbl>
      <w:tblPr>
        <w:tblW w:w="10598" w:type="dxa"/>
        <w:jc w:val="center"/>
        <w:tblBorders>
          <w:top w:val="single" w:sz="2" w:space="0" w:color="auto"/>
          <w:left w:val="single" w:sz="2" w:space="0" w:color="auto"/>
          <w:bottom w:val="single" w:sz="2" w:space="0" w:color="auto"/>
          <w:right w:val="single" w:sz="2" w:space="0" w:color="auto"/>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5353"/>
        <w:gridCol w:w="5245"/>
      </w:tblGrid>
      <w:tr w:rsidR="00EC32FF" w:rsidRPr="00CF1F53" w14:paraId="75A55422" w14:textId="77777777" w:rsidTr="00F920D0">
        <w:trPr>
          <w:trHeight w:val="1381"/>
          <w:jc w:val="center"/>
        </w:trPr>
        <w:tc>
          <w:tcPr>
            <w:tcW w:w="5353" w:type="dxa"/>
            <w:shd w:val="clear" w:color="auto" w:fill="FFFFFF"/>
            <w:vAlign w:val="center"/>
          </w:tcPr>
          <w:p w14:paraId="0A3B2161" w14:textId="77777777" w:rsidR="00EC32FF" w:rsidRPr="00CF1F53" w:rsidRDefault="00EC32FF" w:rsidP="00300F68">
            <w:pPr>
              <w:spacing w:after="0" w:line="240" w:lineRule="auto"/>
              <w:rPr>
                <w:rFonts w:ascii="Century Gothic" w:eastAsia="Times New Roman" w:hAnsi="Century Gothic" w:cs="Times New Roman"/>
                <w:b/>
                <w:sz w:val="16"/>
                <w:szCs w:val="16"/>
                <w:lang w:eastAsia="fr-FR"/>
              </w:rPr>
            </w:pPr>
            <w:r w:rsidRPr="00CF1F53">
              <w:rPr>
                <w:rFonts w:ascii="Century Gothic" w:eastAsia="Times New Roman" w:hAnsi="Century Gothic" w:cs="Times New Roman"/>
                <w:b/>
                <w:sz w:val="16"/>
                <w:szCs w:val="16"/>
                <w:lang w:eastAsia="fr-FR"/>
              </w:rPr>
              <w:t xml:space="preserve">Fait à : </w:t>
            </w:r>
          </w:p>
          <w:p w14:paraId="197C4C00" w14:textId="77777777" w:rsidR="00EC32FF" w:rsidRPr="00CF1F53" w:rsidRDefault="00EC32FF" w:rsidP="00300F68">
            <w:pPr>
              <w:spacing w:after="0" w:line="240" w:lineRule="auto"/>
              <w:rPr>
                <w:rFonts w:ascii="Century Gothic" w:eastAsia="Times New Roman" w:hAnsi="Century Gothic" w:cs="Times New Roman"/>
                <w:b/>
                <w:sz w:val="24"/>
                <w:szCs w:val="16"/>
                <w:lang w:eastAsia="fr-FR"/>
              </w:rPr>
            </w:pPr>
          </w:p>
          <w:p w14:paraId="507C5399" w14:textId="77777777" w:rsidR="00EC32FF" w:rsidRPr="00CF1F53" w:rsidRDefault="00EC32FF" w:rsidP="00300F68">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 xml:space="preserve">Le :   </w:t>
            </w:r>
          </w:p>
        </w:tc>
        <w:tc>
          <w:tcPr>
            <w:tcW w:w="5245" w:type="dxa"/>
            <w:shd w:val="clear" w:color="auto" w:fill="FFFFFF"/>
          </w:tcPr>
          <w:p w14:paraId="4C9FE5E1" w14:textId="77777777" w:rsidR="00EC32FF" w:rsidRPr="00CF1F53" w:rsidRDefault="00EC32FF" w:rsidP="00300F68">
            <w:pPr>
              <w:spacing w:after="0" w:line="240" w:lineRule="auto"/>
              <w:rPr>
                <w:rFonts w:ascii="Century Gothic" w:eastAsia="Times New Roman" w:hAnsi="Century Gothic" w:cs="Times New Roman"/>
                <w:b/>
                <w:sz w:val="8"/>
                <w:szCs w:val="16"/>
                <w:lang w:eastAsia="fr-FR"/>
              </w:rPr>
            </w:pPr>
          </w:p>
          <w:p w14:paraId="2D42C5A7" w14:textId="77777777" w:rsidR="00EC32FF" w:rsidRPr="00CF1F53" w:rsidRDefault="00EC32FF" w:rsidP="00300F68">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Signature du candidat et cachet :</w:t>
            </w:r>
          </w:p>
        </w:tc>
      </w:tr>
    </w:tbl>
    <w:p w14:paraId="62998C98" w14:textId="7288FBF2" w:rsidR="00EC32FF" w:rsidRDefault="00EC32FF" w:rsidP="00186026">
      <w:pPr>
        <w:spacing w:after="120"/>
        <w:jc w:val="both"/>
        <w:rPr>
          <w:rFonts w:ascii="Century Gothic" w:hAnsi="Century Gothic" w:cs="Arial"/>
          <w:sz w:val="18"/>
          <w:szCs w:val="18"/>
        </w:rPr>
      </w:pPr>
    </w:p>
    <w:p w14:paraId="0C365992" w14:textId="1C16E3D3" w:rsidR="00186026" w:rsidRDefault="00186026" w:rsidP="00186026">
      <w:pPr>
        <w:spacing w:after="120"/>
        <w:jc w:val="both"/>
        <w:rPr>
          <w:rFonts w:ascii="Century Gothic" w:hAnsi="Century Gothic" w:cs="Arial"/>
          <w:sz w:val="18"/>
          <w:szCs w:val="18"/>
        </w:rPr>
      </w:pPr>
    </w:p>
    <w:p w14:paraId="352EC874" w14:textId="5ECCE9D3" w:rsidR="00186026" w:rsidRDefault="00186026" w:rsidP="00186026">
      <w:pPr>
        <w:spacing w:after="120"/>
        <w:jc w:val="both"/>
        <w:rPr>
          <w:rFonts w:ascii="Century Gothic" w:hAnsi="Century Gothic" w:cs="Arial"/>
          <w:sz w:val="18"/>
          <w:szCs w:val="18"/>
        </w:rPr>
      </w:pPr>
    </w:p>
    <w:p w14:paraId="76331BC4" w14:textId="21BD1F6C" w:rsidR="00186026" w:rsidRDefault="00186026" w:rsidP="00186026">
      <w:pPr>
        <w:spacing w:after="120"/>
        <w:jc w:val="both"/>
        <w:rPr>
          <w:rFonts w:ascii="Century Gothic" w:hAnsi="Century Gothic" w:cs="Arial"/>
          <w:sz w:val="18"/>
          <w:szCs w:val="18"/>
        </w:rPr>
      </w:pPr>
    </w:p>
    <w:p w14:paraId="6F6B3764" w14:textId="7F38EA44" w:rsidR="00186026" w:rsidRDefault="00186026" w:rsidP="00186026">
      <w:pPr>
        <w:spacing w:after="120"/>
        <w:jc w:val="both"/>
        <w:rPr>
          <w:rFonts w:ascii="Century Gothic" w:hAnsi="Century Gothic" w:cs="Arial"/>
          <w:sz w:val="18"/>
          <w:szCs w:val="18"/>
        </w:rPr>
      </w:pPr>
    </w:p>
    <w:p w14:paraId="4580251E" w14:textId="601CD7D3" w:rsidR="00186026" w:rsidRDefault="00186026" w:rsidP="00186026">
      <w:pPr>
        <w:spacing w:after="120"/>
        <w:jc w:val="both"/>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658"/>
      </w:tblGrid>
      <w:tr w:rsidR="00186026" w14:paraId="40FA68BE" w14:textId="77777777" w:rsidTr="00186026">
        <w:tc>
          <w:tcPr>
            <w:tcW w:w="5000" w:type="pct"/>
            <w:shd w:val="clear" w:color="auto" w:fill="215868"/>
          </w:tcPr>
          <w:p w14:paraId="432ABA69" w14:textId="77777777" w:rsidR="00186026" w:rsidRPr="003F50F1" w:rsidRDefault="00186026" w:rsidP="007F1D24">
            <w:pPr>
              <w:rPr>
                <w:rFonts w:ascii="Century Gothic" w:hAnsi="Century Gothic" w:cs="Arial"/>
                <w:sz w:val="16"/>
                <w:szCs w:val="16"/>
              </w:rPr>
            </w:pPr>
            <w:bookmarkStart w:id="16" w:name="_Hlk30167868"/>
            <w:bookmarkStart w:id="17" w:name="_Hlk66191170"/>
          </w:p>
          <w:p w14:paraId="593E365E" w14:textId="77777777" w:rsidR="00186026" w:rsidRPr="0016782F" w:rsidRDefault="00186026" w:rsidP="007F1D24">
            <w:pPr>
              <w:rPr>
                <w:rFonts w:ascii="Century Gothic" w:hAnsi="Century Gothic" w:cs="Arial"/>
                <w:sz w:val="18"/>
                <w:szCs w:val="18"/>
              </w:rPr>
            </w:pPr>
            <w:r w:rsidRPr="00FD5D71">
              <w:rPr>
                <w:rFonts w:ascii="Century Gothic" w:hAnsi="Century Gothic" w:cs="Arial"/>
                <w:bCs/>
                <w:color w:val="FFFFFF" w:themeColor="background1"/>
              </w:rPr>
              <w:t xml:space="preserve">FICHE DE </w:t>
            </w:r>
            <w:r>
              <w:rPr>
                <w:rFonts w:ascii="Century Gothic" w:hAnsi="Century Gothic" w:cs="Arial"/>
                <w:bCs/>
                <w:color w:val="FFFFFF" w:themeColor="background1"/>
              </w:rPr>
              <w:t>RESERVES</w:t>
            </w:r>
            <w:r w:rsidRPr="00FD5D71">
              <w:rPr>
                <w:rFonts w:ascii="Century Gothic" w:hAnsi="Century Gothic" w:cs="Arial"/>
                <w:bCs/>
                <w:color w:val="FFFFFF" w:themeColor="background1"/>
              </w:rPr>
              <w:t xml:space="preserve"> </w:t>
            </w:r>
            <w:r w:rsidRPr="0016782F">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w:t>
            </w:r>
            <w:r w:rsidRPr="0016782F">
              <w:rPr>
                <w:rFonts w:ascii="Century Gothic" w:hAnsi="Century Gothic" w:cs="Arial"/>
                <w:bCs/>
                <w:color w:val="FFFFFF" w:themeColor="background1"/>
                <w:sz w:val="18"/>
                <w:szCs w:val="18"/>
              </w:rPr>
              <w:t xml:space="preserve">à joindre obligatoirement à l’acte d’engagement) </w:t>
            </w:r>
            <w:r w:rsidRPr="0016782F">
              <w:rPr>
                <w:rFonts w:ascii="Century Gothic" w:hAnsi="Century Gothic" w:cs="Arial"/>
                <w:bCs/>
                <w:color w:val="FFFFFF" w:themeColor="background1"/>
                <w:sz w:val="16"/>
                <w:szCs w:val="16"/>
              </w:rPr>
              <w:t>– page 1 sur 1</w:t>
            </w:r>
          </w:p>
          <w:p w14:paraId="42B8A763" w14:textId="77777777" w:rsidR="00186026" w:rsidRPr="003F50F1" w:rsidRDefault="00186026" w:rsidP="007F1D24">
            <w:pPr>
              <w:rPr>
                <w:rFonts w:ascii="Century Gothic" w:hAnsi="Century Gothic" w:cs="Arial"/>
                <w:sz w:val="16"/>
                <w:szCs w:val="16"/>
              </w:rPr>
            </w:pPr>
          </w:p>
        </w:tc>
      </w:tr>
      <w:bookmarkEnd w:id="16"/>
    </w:tbl>
    <w:p w14:paraId="0CB4EBE1" w14:textId="77777777" w:rsidR="00524A10" w:rsidRPr="007D21C0" w:rsidRDefault="00524A10" w:rsidP="00186026">
      <w:pPr>
        <w:jc w:val="center"/>
        <w:rPr>
          <w:rFonts w:ascii="Century Gothic" w:hAnsi="Century Gothic" w:cs="Arial"/>
          <w:sz w:val="12"/>
          <w:szCs w:val="12"/>
        </w:rPr>
      </w:pPr>
    </w:p>
    <w:tbl>
      <w:tblPr>
        <w:tblStyle w:val="Grilledutableau5"/>
        <w:tblW w:w="499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03"/>
        <w:gridCol w:w="9624"/>
      </w:tblGrid>
      <w:tr w:rsidR="00524A10" w:rsidRPr="00605C3F" w14:paraId="497DA3CE" w14:textId="77777777" w:rsidTr="00A94FAC">
        <w:trPr>
          <w:trHeight w:val="599"/>
        </w:trPr>
        <w:tc>
          <w:tcPr>
            <w:tcW w:w="5000" w:type="pct"/>
            <w:gridSpan w:val="2"/>
            <w:shd w:val="clear" w:color="auto" w:fill="215868"/>
            <w:vAlign w:val="center"/>
          </w:tcPr>
          <w:p w14:paraId="712592CD" w14:textId="516D6F90" w:rsidR="00524A10" w:rsidRPr="00605C3F" w:rsidRDefault="00524A10" w:rsidP="00A94FAC">
            <w:pPr>
              <w:spacing w:line="288" w:lineRule="auto"/>
              <w:rPr>
                <w:rFonts w:ascii="Century Gothic" w:hAnsi="Century Gothic" w:cs="Arial"/>
                <w:color w:val="FFFFFF" w:themeColor="background1"/>
                <w:sz w:val="18"/>
                <w:szCs w:val="18"/>
              </w:rPr>
            </w:pPr>
            <w:bookmarkStart w:id="18" w:name="_Hlk66715027"/>
            <w:r w:rsidRPr="00605C3F">
              <w:rPr>
                <w:rFonts w:ascii="Century Gothic" w:hAnsi="Century Gothic" w:cs="Arial"/>
                <w:color w:val="FFFFFF" w:themeColor="background1"/>
                <w:sz w:val="18"/>
                <w:szCs w:val="18"/>
              </w:rPr>
              <w:t>Pyramide des textes applicables (</w:t>
            </w:r>
            <w:r w:rsidRPr="00605C3F">
              <w:rPr>
                <w:rFonts w:ascii="Century Gothic" w:hAnsi="Century Gothic" w:cs="Arial"/>
                <w:i/>
                <w:iCs/>
                <w:color w:val="FFFFFF" w:themeColor="background1"/>
                <w:sz w:val="16"/>
                <w:szCs w:val="16"/>
              </w:rPr>
              <w:t>Cocher obligatoirement la case correspondant à la situation)</w:t>
            </w:r>
          </w:p>
        </w:tc>
      </w:tr>
      <w:tr w:rsidR="00524A10" w:rsidRPr="00605C3F" w14:paraId="35C5877B" w14:textId="77777777" w:rsidTr="00A94FAC">
        <w:trPr>
          <w:trHeight w:val="522"/>
        </w:trPr>
        <w:tc>
          <w:tcPr>
            <w:tcW w:w="472" w:type="pct"/>
            <w:shd w:val="clear" w:color="auto" w:fill="F2F2F2" w:themeFill="background1" w:themeFillShade="F2"/>
            <w:vAlign w:val="center"/>
          </w:tcPr>
          <w:p w14:paraId="7401EDE0" w14:textId="77777777" w:rsidR="00524A10" w:rsidRPr="00605C3F" w:rsidRDefault="00524A10" w:rsidP="00A94FAC">
            <w:pPr>
              <w:spacing w:line="288" w:lineRule="auto"/>
              <w:jc w:val="center"/>
              <w:rPr>
                <w:rFonts w:ascii="Century Gothic" w:hAnsi="Century Gothic" w:cs="Arial"/>
                <w:noProof/>
                <w:sz w:val="16"/>
                <w:szCs w:val="16"/>
              </w:rPr>
            </w:pPr>
            <w:r w:rsidRPr="00605C3F">
              <w:rPr>
                <w:rFonts w:ascii="Century Gothic" w:hAnsi="Century Gothic" w:cs="Arial"/>
                <w:b/>
                <w:bCs/>
                <w:noProof/>
                <w:sz w:val="16"/>
                <w:szCs w:val="16"/>
              </w:rPr>
              <w:t>CASE</w:t>
            </w:r>
          </w:p>
        </w:tc>
        <w:tc>
          <w:tcPr>
            <w:tcW w:w="4528" w:type="pct"/>
            <w:shd w:val="clear" w:color="auto" w:fill="F2F2F2" w:themeFill="background1" w:themeFillShade="F2"/>
            <w:vAlign w:val="center"/>
          </w:tcPr>
          <w:p w14:paraId="090F94A1" w14:textId="77777777" w:rsidR="00524A10" w:rsidRPr="00605C3F" w:rsidRDefault="00524A10" w:rsidP="00A94FAC">
            <w:pPr>
              <w:spacing w:line="288" w:lineRule="auto"/>
              <w:rPr>
                <w:rFonts w:ascii="Century Gothic" w:hAnsi="Century Gothic" w:cs="Arial"/>
                <w:b/>
                <w:bCs/>
                <w:sz w:val="16"/>
                <w:szCs w:val="16"/>
              </w:rPr>
            </w:pPr>
            <w:r w:rsidRPr="00605C3F">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605C3F">
              <w:rPr>
                <w:rFonts w:ascii="Century Gothic" w:hAnsi="Century Gothic" w:cs="Arial"/>
                <w:b/>
                <w:bCs/>
                <w:sz w:val="16"/>
                <w:szCs w:val="16"/>
                <w:u w:val="single"/>
              </w:rPr>
              <w:t>lesquels doivent être joints à l’offre</w:t>
            </w:r>
            <w:r w:rsidRPr="00605C3F">
              <w:rPr>
                <w:rFonts w:ascii="Century Gothic" w:hAnsi="Century Gothic" w:cs="Arial"/>
                <w:b/>
                <w:bCs/>
                <w:sz w:val="16"/>
                <w:szCs w:val="16"/>
              </w:rPr>
              <w:t>.</w:t>
            </w:r>
          </w:p>
        </w:tc>
      </w:tr>
      <w:tr w:rsidR="00524A10" w:rsidRPr="00605C3F" w14:paraId="40C23EE4" w14:textId="77777777" w:rsidTr="00A94FAC">
        <w:trPr>
          <w:trHeight w:val="385"/>
        </w:trPr>
        <w:tc>
          <w:tcPr>
            <w:tcW w:w="472" w:type="pct"/>
            <w:vAlign w:val="center"/>
          </w:tcPr>
          <w:p w14:paraId="75EB4CDA"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1 </w:t>
            </w:r>
            <w:sdt>
              <w:sdtPr>
                <w:rPr>
                  <w:rFonts w:ascii="Century Gothic" w:hAnsi="Century Gothic" w:cs="Arial"/>
                  <w:b/>
                  <w:sz w:val="28"/>
                  <w:szCs w:val="28"/>
                </w:rPr>
                <w:id w:val="-2038191097"/>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5EF038DC"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n’est complétée par aucun texte de l’assureur.</w:t>
            </w:r>
          </w:p>
        </w:tc>
      </w:tr>
      <w:tr w:rsidR="00524A10" w:rsidRPr="00605C3F" w14:paraId="7C61BDA9" w14:textId="77777777" w:rsidTr="00A94FAC">
        <w:trPr>
          <w:trHeight w:val="737"/>
        </w:trPr>
        <w:tc>
          <w:tcPr>
            <w:tcW w:w="472" w:type="pct"/>
            <w:vAlign w:val="center"/>
          </w:tcPr>
          <w:p w14:paraId="76F38B0A"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2 </w:t>
            </w:r>
            <w:sdt>
              <w:sdtPr>
                <w:rPr>
                  <w:rFonts w:ascii="Century Gothic" w:hAnsi="Century Gothic" w:cs="Arial"/>
                  <w:b/>
                  <w:sz w:val="28"/>
                  <w:szCs w:val="28"/>
                </w:rPr>
                <w:id w:val="-1012222540"/>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7829F325"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524A10" w:rsidRPr="00605C3F" w14:paraId="5D77D1CF" w14:textId="77777777" w:rsidTr="00A94FAC">
        <w:trPr>
          <w:trHeight w:val="737"/>
        </w:trPr>
        <w:tc>
          <w:tcPr>
            <w:tcW w:w="472" w:type="pct"/>
            <w:vAlign w:val="center"/>
          </w:tcPr>
          <w:p w14:paraId="4CB5F9E6"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3 </w:t>
            </w:r>
            <w:sdt>
              <w:sdtPr>
                <w:rPr>
                  <w:rFonts w:ascii="Century Gothic" w:hAnsi="Century Gothic" w:cs="Arial"/>
                  <w:b/>
                  <w:sz w:val="28"/>
                  <w:szCs w:val="28"/>
                </w:rPr>
                <w:id w:val="1128582246"/>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7C40CFFB"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524A10" w:rsidRPr="00605C3F" w14:paraId="45216D2B" w14:textId="77777777" w:rsidTr="00A94FAC">
        <w:trPr>
          <w:trHeight w:val="393"/>
        </w:trPr>
        <w:tc>
          <w:tcPr>
            <w:tcW w:w="472" w:type="pct"/>
            <w:vAlign w:val="center"/>
          </w:tcPr>
          <w:p w14:paraId="58B8D554"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4 </w:t>
            </w:r>
            <w:sdt>
              <w:sdtPr>
                <w:rPr>
                  <w:rFonts w:ascii="Century Gothic" w:hAnsi="Century Gothic" w:cs="Arial"/>
                  <w:b/>
                  <w:sz w:val="28"/>
                  <w:szCs w:val="28"/>
                </w:rPr>
                <w:id w:val="-610123019"/>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45DCDD45"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est constituée exclusivement par les textes de l’assureur. Les dispositions du CCP ne sont pas appliquées.</w:t>
            </w:r>
          </w:p>
        </w:tc>
      </w:tr>
    </w:tbl>
    <w:p w14:paraId="7CACD1F8" w14:textId="77777777" w:rsidR="00524A10" w:rsidRPr="007C7F21" w:rsidRDefault="00524A10" w:rsidP="00186026">
      <w:pPr>
        <w:spacing w:line="288" w:lineRule="auto"/>
        <w:jc w:val="both"/>
        <w:rPr>
          <w:rFonts w:ascii="Century Gothic" w:hAnsi="Century Gothic" w:cs="Arial"/>
          <w:sz w:val="14"/>
          <w:szCs w:val="14"/>
        </w:rPr>
      </w:pPr>
    </w:p>
    <w:tbl>
      <w:tblPr>
        <w:tblStyle w:val="Grilledutableau"/>
        <w:tblW w:w="5000" w:type="pct"/>
        <w:jc w:val="center"/>
        <w:tblLook w:val="04A0" w:firstRow="1" w:lastRow="0" w:firstColumn="1" w:lastColumn="0" w:noHBand="0" w:noVBand="1"/>
      </w:tblPr>
      <w:tblGrid>
        <w:gridCol w:w="10648"/>
      </w:tblGrid>
      <w:tr w:rsidR="00186026" w:rsidRPr="004C58E9" w14:paraId="25EE7ECB" w14:textId="77777777" w:rsidTr="007F1D24">
        <w:trPr>
          <w:trHeight w:val="653"/>
          <w:jc w:val="center"/>
        </w:trPr>
        <w:tc>
          <w:tcPr>
            <w:tcW w:w="5000" w:type="pct"/>
            <w:tcBorders>
              <w:bottom w:val="single" w:sz="4" w:space="0" w:color="auto"/>
            </w:tcBorders>
            <w:shd w:val="clear" w:color="auto" w:fill="215868"/>
            <w:vAlign w:val="center"/>
          </w:tcPr>
          <w:p w14:paraId="17EACE06" w14:textId="77777777" w:rsidR="00186026" w:rsidRPr="004C58E9" w:rsidRDefault="00186026" w:rsidP="007F1D24">
            <w:pPr>
              <w:spacing w:line="288" w:lineRule="auto"/>
              <w:jc w:val="both"/>
              <w:rPr>
                <w:rFonts w:ascii="Century Gothic" w:hAnsi="Century Gothic" w:cs="Arial"/>
                <w:color w:val="00B0F0"/>
                <w:sz w:val="18"/>
                <w:szCs w:val="18"/>
              </w:rPr>
            </w:pPr>
            <w:r>
              <w:rPr>
                <w:rFonts w:ascii="Century Gothic" w:hAnsi="Century Gothic" w:cs="Arial"/>
                <w:color w:val="FFFFFF" w:themeColor="background1"/>
                <w:sz w:val="18"/>
                <w:szCs w:val="18"/>
              </w:rPr>
              <w:t xml:space="preserve">Sauf si vous acceptez intégralement les dispositions contenues dans les pièces du dossier de consultation, indiquez les </w:t>
            </w:r>
            <w:r w:rsidRPr="004C58E9">
              <w:rPr>
                <w:rFonts w:ascii="Century Gothic" w:hAnsi="Century Gothic" w:cs="Arial"/>
                <w:color w:val="FFFFFF" w:themeColor="background1"/>
                <w:sz w:val="18"/>
                <w:szCs w:val="18"/>
              </w:rPr>
              <w:t xml:space="preserve">réserves et / ou observations que vous souhaitez </w:t>
            </w:r>
            <w:r>
              <w:rPr>
                <w:rFonts w:ascii="Century Gothic" w:hAnsi="Century Gothic" w:cs="Arial"/>
                <w:color w:val="FFFFFF" w:themeColor="background1"/>
                <w:sz w:val="18"/>
                <w:szCs w:val="18"/>
              </w:rPr>
              <w:t>formuler et rendre applicables au marché</w:t>
            </w:r>
            <w:r w:rsidRPr="004C58E9">
              <w:rPr>
                <w:rFonts w:ascii="Century Gothic" w:hAnsi="Century Gothic" w:cs="Arial"/>
                <w:color w:val="FFFFFF" w:themeColor="background1"/>
                <w:sz w:val="18"/>
                <w:szCs w:val="18"/>
              </w:rPr>
              <w:t> :</w:t>
            </w:r>
          </w:p>
        </w:tc>
      </w:tr>
      <w:tr w:rsidR="00186026" w14:paraId="5CBFF2D7" w14:textId="77777777" w:rsidTr="007F1D24">
        <w:trPr>
          <w:trHeight w:val="1302"/>
          <w:jc w:val="center"/>
        </w:trPr>
        <w:tc>
          <w:tcPr>
            <w:tcW w:w="5000" w:type="pct"/>
            <w:tcBorders>
              <w:bottom w:val="single" w:sz="4" w:space="0" w:color="BFBFBF" w:themeColor="background1" w:themeShade="BF"/>
            </w:tcBorders>
          </w:tcPr>
          <w:p w14:paraId="4982F794"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définitions du CCP :</w:t>
            </w:r>
          </w:p>
          <w:p w14:paraId="4060CDB2"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1B7C0EDB"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4AD3FF64"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montants de garantie du CCP :</w:t>
            </w:r>
          </w:p>
          <w:p w14:paraId="41F97EA3"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037DF1BF"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0152A0A8"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montants de franchises du CCP :</w:t>
            </w:r>
          </w:p>
          <w:p w14:paraId="59EA103E"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07D8FB98" w14:textId="77777777" w:rsidTr="00186026">
        <w:trPr>
          <w:trHeight w:val="1518"/>
          <w:jc w:val="center"/>
        </w:trPr>
        <w:tc>
          <w:tcPr>
            <w:tcW w:w="5000" w:type="pct"/>
            <w:tcBorders>
              <w:top w:val="single" w:sz="4" w:space="0" w:color="BFBFBF" w:themeColor="background1" w:themeShade="BF"/>
              <w:bottom w:val="single" w:sz="4" w:space="0" w:color="BFBFBF" w:themeColor="background1" w:themeShade="BF"/>
            </w:tcBorders>
          </w:tcPr>
          <w:p w14:paraId="11AFD573"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dispositions du CCP :</w:t>
            </w:r>
          </w:p>
          <w:p w14:paraId="219C64EF"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5B442C9B"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2A38B6BC"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Autres réserves / observations :</w:t>
            </w:r>
          </w:p>
          <w:p w14:paraId="5CC70CD5"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bookmarkEnd w:id="18"/>
    </w:tbl>
    <w:p w14:paraId="61701F5B" w14:textId="77777777" w:rsidR="00186026" w:rsidRPr="007D21C0" w:rsidRDefault="00186026" w:rsidP="00186026">
      <w:pPr>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80"/>
        <w:gridCol w:w="5068"/>
      </w:tblGrid>
      <w:tr w:rsidR="00186026" w:rsidRPr="00090E18" w14:paraId="021B9B0F" w14:textId="77777777" w:rsidTr="007F1D24">
        <w:trPr>
          <w:trHeight w:val="1415"/>
          <w:jc w:val="center"/>
        </w:trPr>
        <w:tc>
          <w:tcPr>
            <w:tcW w:w="2620" w:type="pct"/>
            <w:shd w:val="clear" w:color="auto" w:fill="FFFFFF"/>
            <w:vAlign w:val="center"/>
          </w:tcPr>
          <w:p w14:paraId="256FD93A" w14:textId="77777777" w:rsidR="00186026" w:rsidRPr="007D21C0" w:rsidRDefault="00186026" w:rsidP="007F1D24">
            <w:pPr>
              <w:rPr>
                <w:rFonts w:ascii="Century Gothic" w:hAnsi="Century Gothic"/>
                <w:sz w:val="18"/>
                <w:szCs w:val="18"/>
              </w:rPr>
            </w:pPr>
            <w:r w:rsidRPr="007D21C0">
              <w:rPr>
                <w:rFonts w:ascii="Century Gothic" w:hAnsi="Century Gothic"/>
                <w:sz w:val="18"/>
                <w:szCs w:val="18"/>
              </w:rPr>
              <w:t xml:space="preserve">Fait à : </w:t>
            </w:r>
          </w:p>
          <w:p w14:paraId="4EED4084" w14:textId="77777777" w:rsidR="00186026" w:rsidRPr="007D21C0" w:rsidRDefault="00186026" w:rsidP="007F1D24">
            <w:pPr>
              <w:rPr>
                <w:rFonts w:ascii="Century Gothic" w:hAnsi="Century Gothic"/>
                <w:sz w:val="18"/>
                <w:szCs w:val="18"/>
              </w:rPr>
            </w:pPr>
          </w:p>
          <w:p w14:paraId="7ED0D580" w14:textId="77777777" w:rsidR="00186026" w:rsidRPr="007D21C0" w:rsidRDefault="00186026" w:rsidP="007F1D24">
            <w:pPr>
              <w:rPr>
                <w:rFonts w:ascii="Century Gothic" w:hAnsi="Century Gothic"/>
                <w:sz w:val="18"/>
                <w:szCs w:val="18"/>
              </w:rPr>
            </w:pPr>
            <w:r w:rsidRPr="007D21C0">
              <w:rPr>
                <w:rFonts w:ascii="Century Gothic" w:hAnsi="Century Gothic"/>
                <w:sz w:val="18"/>
                <w:szCs w:val="18"/>
              </w:rPr>
              <w:t xml:space="preserve">Le :   </w:t>
            </w:r>
          </w:p>
        </w:tc>
        <w:tc>
          <w:tcPr>
            <w:tcW w:w="2380" w:type="pct"/>
            <w:shd w:val="clear" w:color="auto" w:fill="FFFFFF"/>
          </w:tcPr>
          <w:p w14:paraId="2C9B8FA1" w14:textId="77777777" w:rsidR="00186026" w:rsidRPr="007D21C0" w:rsidRDefault="00186026" w:rsidP="007F1D24">
            <w:pPr>
              <w:rPr>
                <w:rFonts w:ascii="Century Gothic" w:hAnsi="Century Gothic"/>
                <w:sz w:val="8"/>
                <w:szCs w:val="8"/>
              </w:rPr>
            </w:pPr>
          </w:p>
          <w:p w14:paraId="66E1DE57" w14:textId="77777777" w:rsidR="00186026" w:rsidRPr="007D21C0" w:rsidRDefault="00186026" w:rsidP="007F1D24">
            <w:pPr>
              <w:rPr>
                <w:rFonts w:ascii="Century Gothic" w:hAnsi="Century Gothic"/>
                <w:sz w:val="18"/>
                <w:szCs w:val="18"/>
              </w:rPr>
            </w:pPr>
            <w:r w:rsidRPr="007D21C0">
              <w:rPr>
                <w:rFonts w:ascii="Century Gothic" w:hAnsi="Century Gothic"/>
                <w:sz w:val="18"/>
                <w:szCs w:val="18"/>
              </w:rPr>
              <w:t>Signature du soumissionnaire :</w:t>
            </w:r>
          </w:p>
        </w:tc>
      </w:tr>
      <w:bookmarkEnd w:id="17"/>
    </w:tbl>
    <w:p w14:paraId="4D909105" w14:textId="77777777" w:rsidR="00186026" w:rsidRPr="00CF1F53" w:rsidRDefault="00186026" w:rsidP="00186026">
      <w:pPr>
        <w:spacing w:after="120"/>
        <w:jc w:val="both"/>
        <w:rPr>
          <w:rFonts w:ascii="Century Gothic" w:hAnsi="Century Gothic" w:cs="Arial"/>
          <w:sz w:val="18"/>
          <w:szCs w:val="18"/>
        </w:rPr>
      </w:pPr>
    </w:p>
    <w:sectPr w:rsidR="00186026" w:rsidRPr="00CF1F53" w:rsidSect="00CF1F53">
      <w:footerReference w:type="default" r:id="rId9"/>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EBD4C" w14:textId="77777777" w:rsidR="00AE663A" w:rsidRDefault="00AE663A" w:rsidP="00361D0D">
      <w:pPr>
        <w:spacing w:after="0" w:line="240" w:lineRule="auto"/>
      </w:pPr>
      <w:r>
        <w:separator/>
      </w:r>
    </w:p>
  </w:endnote>
  <w:endnote w:type="continuationSeparator" w:id="0">
    <w:p w14:paraId="5EF6CC05" w14:textId="77777777" w:rsidR="00AE663A" w:rsidRDefault="00AE663A" w:rsidP="0036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FranklinGothicStd-Book">
    <w:altName w:val="Calibr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0F42B" w14:textId="2502763B" w:rsidR="003F217F" w:rsidRPr="00CF1F53" w:rsidRDefault="003F217F" w:rsidP="00361D0D">
    <w:pPr>
      <w:pStyle w:val="Pieddepage"/>
      <w:jc w:val="center"/>
      <w:rPr>
        <w:rFonts w:ascii="Century Gothic" w:hAnsi="Century Gothic" w:cs="Arial"/>
        <w:sz w:val="16"/>
        <w:szCs w:val="16"/>
      </w:rPr>
    </w:pPr>
    <w:r w:rsidRPr="00CF1F53">
      <w:rPr>
        <w:rFonts w:ascii="Century Gothic" w:hAnsi="Century Gothic" w:cs="Arial"/>
        <w:sz w:val="16"/>
        <w:szCs w:val="16"/>
      </w:rPr>
      <w:t>C.C.P. Responsabilité civile 20</w:t>
    </w:r>
    <w:r w:rsidR="00F7398A">
      <w:rPr>
        <w:rFonts w:ascii="Century Gothic" w:hAnsi="Century Gothic" w:cs="Arial"/>
        <w:sz w:val="16"/>
        <w:szCs w:val="16"/>
      </w:rPr>
      <w:t>2</w:t>
    </w:r>
    <w:r w:rsidR="004644FD">
      <w:rPr>
        <w:rFonts w:ascii="Century Gothic" w:hAnsi="Century Gothic" w:cs="Arial"/>
        <w:sz w:val="16"/>
        <w:szCs w:val="16"/>
      </w:rPr>
      <w:t>5</w:t>
    </w:r>
    <w:r w:rsidRPr="00CF1F53">
      <w:rPr>
        <w:rFonts w:ascii="Century Gothic" w:hAnsi="Century Gothic" w:cs="Arial"/>
        <w:sz w:val="16"/>
        <w:szCs w:val="16"/>
      </w:rPr>
      <w:t xml:space="preserve"> –</w:t>
    </w:r>
    <w:r w:rsidR="000E1BC7">
      <w:rPr>
        <w:rFonts w:ascii="Century Gothic" w:hAnsi="Century Gothic" w:cs="Arial"/>
        <w:color w:val="4F81BD" w:themeColor="accent1"/>
        <w:sz w:val="16"/>
        <w:szCs w:val="16"/>
      </w:rPr>
      <w:t xml:space="preserve"> </w:t>
    </w:r>
    <w:r w:rsidR="000E1BC7">
      <w:rPr>
        <w:color w:val="A6A6A6" w:themeColor="background1" w:themeShade="A6"/>
      </w:rPr>
      <w:t>Chambre d’Agriculture de l’Aveyron</w:t>
    </w:r>
    <w:r w:rsidRPr="00CF1F53">
      <w:rPr>
        <w:rFonts w:ascii="Century Gothic" w:hAnsi="Century Gothic" w:cs="Arial"/>
        <w:sz w:val="16"/>
        <w:szCs w:val="16"/>
      </w:rPr>
      <w:tab/>
    </w:r>
    <w:r w:rsidRPr="00CF1F53">
      <w:rPr>
        <w:rFonts w:ascii="Century Gothic" w:hAnsi="Century Gothic" w:cs="Arial"/>
        <w:sz w:val="16"/>
        <w:szCs w:val="16"/>
      </w:rPr>
      <w:tab/>
      <w:t xml:space="preserve">Page </w:t>
    </w:r>
    <w:r w:rsidRPr="00CF1F53">
      <w:rPr>
        <w:rFonts w:ascii="Century Gothic" w:hAnsi="Century Gothic" w:cs="Arial"/>
        <w:b/>
        <w:bCs/>
        <w:sz w:val="16"/>
        <w:szCs w:val="16"/>
      </w:rPr>
      <w:fldChar w:fldCharType="begin"/>
    </w:r>
    <w:r w:rsidRPr="00CF1F53">
      <w:rPr>
        <w:rFonts w:ascii="Century Gothic" w:hAnsi="Century Gothic" w:cs="Arial"/>
        <w:b/>
        <w:bCs/>
        <w:sz w:val="16"/>
        <w:szCs w:val="16"/>
      </w:rPr>
      <w:instrText>PAGE  \* Arabic  \* MERGEFORMAT</w:instrText>
    </w:r>
    <w:r w:rsidRPr="00CF1F53">
      <w:rPr>
        <w:rFonts w:ascii="Century Gothic" w:hAnsi="Century Gothic" w:cs="Arial"/>
        <w:b/>
        <w:bCs/>
        <w:sz w:val="16"/>
        <w:szCs w:val="16"/>
      </w:rPr>
      <w:fldChar w:fldCharType="separate"/>
    </w:r>
    <w:r w:rsidR="00425A27">
      <w:rPr>
        <w:rFonts w:ascii="Century Gothic" w:hAnsi="Century Gothic" w:cs="Arial"/>
        <w:b/>
        <w:bCs/>
        <w:noProof/>
        <w:sz w:val="16"/>
        <w:szCs w:val="16"/>
      </w:rPr>
      <w:t>1</w:t>
    </w:r>
    <w:r w:rsidRPr="00CF1F53">
      <w:rPr>
        <w:rFonts w:ascii="Century Gothic" w:hAnsi="Century Gothic" w:cs="Arial"/>
        <w:b/>
        <w:bCs/>
        <w:sz w:val="16"/>
        <w:szCs w:val="16"/>
      </w:rPr>
      <w:fldChar w:fldCharType="end"/>
    </w:r>
    <w:r w:rsidRPr="00CF1F53">
      <w:rPr>
        <w:rFonts w:ascii="Century Gothic" w:hAnsi="Century Gothic" w:cs="Arial"/>
        <w:sz w:val="16"/>
        <w:szCs w:val="16"/>
      </w:rPr>
      <w:t xml:space="preserve"> sur </w:t>
    </w:r>
    <w:r w:rsidRPr="00CF1F53">
      <w:rPr>
        <w:rFonts w:ascii="Century Gothic" w:hAnsi="Century Gothic" w:cs="Arial"/>
        <w:b/>
        <w:bCs/>
        <w:sz w:val="16"/>
        <w:szCs w:val="16"/>
      </w:rPr>
      <w:fldChar w:fldCharType="begin"/>
    </w:r>
    <w:r w:rsidRPr="00CF1F53">
      <w:rPr>
        <w:rFonts w:ascii="Century Gothic" w:hAnsi="Century Gothic" w:cs="Arial"/>
        <w:b/>
        <w:bCs/>
        <w:sz w:val="16"/>
        <w:szCs w:val="16"/>
      </w:rPr>
      <w:instrText>NUMPAGES  \* Arabic  \* MERGEFORMAT</w:instrText>
    </w:r>
    <w:r w:rsidRPr="00CF1F53">
      <w:rPr>
        <w:rFonts w:ascii="Century Gothic" w:hAnsi="Century Gothic" w:cs="Arial"/>
        <w:b/>
        <w:bCs/>
        <w:sz w:val="16"/>
        <w:szCs w:val="16"/>
      </w:rPr>
      <w:fldChar w:fldCharType="separate"/>
    </w:r>
    <w:r w:rsidR="00425A27">
      <w:rPr>
        <w:rFonts w:ascii="Century Gothic" w:hAnsi="Century Gothic" w:cs="Arial"/>
        <w:b/>
        <w:bCs/>
        <w:noProof/>
        <w:sz w:val="16"/>
        <w:szCs w:val="16"/>
      </w:rPr>
      <w:t>17</w:t>
    </w:r>
    <w:r w:rsidRPr="00CF1F53">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ABDD5" w14:textId="77777777" w:rsidR="00AE663A" w:rsidRDefault="00AE663A" w:rsidP="00361D0D">
      <w:pPr>
        <w:spacing w:after="0" w:line="240" w:lineRule="auto"/>
      </w:pPr>
      <w:r>
        <w:separator/>
      </w:r>
    </w:p>
  </w:footnote>
  <w:footnote w:type="continuationSeparator" w:id="0">
    <w:p w14:paraId="06FDD6E6" w14:textId="77777777" w:rsidR="00AE663A" w:rsidRDefault="00AE663A" w:rsidP="00361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047AD3"/>
    <w:multiLevelType w:val="hybridMultilevel"/>
    <w:tmpl w:val="64DE31C8"/>
    <w:lvl w:ilvl="0" w:tplc="F72AD06C">
      <w:start w:val="5"/>
      <w:numFmt w:val="bullet"/>
      <w:lvlText w:val="-"/>
      <w:lvlJc w:val="left"/>
      <w:pPr>
        <w:tabs>
          <w:tab w:val="num" w:pos="4833"/>
        </w:tabs>
        <w:ind w:left="4833" w:hanging="360"/>
      </w:pPr>
      <w:rPr>
        <w:rFonts w:ascii="Century Schoolbook" w:eastAsia="Times New Roman" w:hAnsi="Century Schoolbook" w:cs="Times New Roman" w:hint="default"/>
      </w:rPr>
    </w:lvl>
    <w:lvl w:ilvl="1" w:tplc="040C0003">
      <w:start w:val="1"/>
      <w:numFmt w:val="bullet"/>
      <w:lvlText w:val="o"/>
      <w:lvlJc w:val="left"/>
      <w:pPr>
        <w:tabs>
          <w:tab w:val="num" w:pos="5553"/>
        </w:tabs>
        <w:ind w:left="5553" w:hanging="360"/>
      </w:pPr>
      <w:rPr>
        <w:rFonts w:ascii="Courier New" w:hAnsi="Courier New" w:hint="default"/>
      </w:rPr>
    </w:lvl>
    <w:lvl w:ilvl="2" w:tplc="040C0005" w:tentative="1">
      <w:start w:val="1"/>
      <w:numFmt w:val="bullet"/>
      <w:lvlText w:val=""/>
      <w:lvlJc w:val="left"/>
      <w:pPr>
        <w:tabs>
          <w:tab w:val="num" w:pos="6273"/>
        </w:tabs>
        <w:ind w:left="6273" w:hanging="360"/>
      </w:pPr>
      <w:rPr>
        <w:rFonts w:ascii="Wingdings" w:hAnsi="Wingdings" w:hint="default"/>
      </w:rPr>
    </w:lvl>
    <w:lvl w:ilvl="3" w:tplc="040C0001" w:tentative="1">
      <w:start w:val="1"/>
      <w:numFmt w:val="bullet"/>
      <w:lvlText w:val=""/>
      <w:lvlJc w:val="left"/>
      <w:pPr>
        <w:tabs>
          <w:tab w:val="num" w:pos="6993"/>
        </w:tabs>
        <w:ind w:left="6993" w:hanging="360"/>
      </w:pPr>
      <w:rPr>
        <w:rFonts w:ascii="Symbol" w:hAnsi="Symbol" w:hint="default"/>
      </w:rPr>
    </w:lvl>
    <w:lvl w:ilvl="4" w:tplc="040C0003" w:tentative="1">
      <w:start w:val="1"/>
      <w:numFmt w:val="bullet"/>
      <w:lvlText w:val="o"/>
      <w:lvlJc w:val="left"/>
      <w:pPr>
        <w:tabs>
          <w:tab w:val="num" w:pos="7713"/>
        </w:tabs>
        <w:ind w:left="7713" w:hanging="360"/>
      </w:pPr>
      <w:rPr>
        <w:rFonts w:ascii="Courier New" w:hAnsi="Courier New" w:hint="default"/>
      </w:rPr>
    </w:lvl>
    <w:lvl w:ilvl="5" w:tplc="040C0005" w:tentative="1">
      <w:start w:val="1"/>
      <w:numFmt w:val="bullet"/>
      <w:lvlText w:val=""/>
      <w:lvlJc w:val="left"/>
      <w:pPr>
        <w:tabs>
          <w:tab w:val="num" w:pos="8433"/>
        </w:tabs>
        <w:ind w:left="8433" w:hanging="360"/>
      </w:pPr>
      <w:rPr>
        <w:rFonts w:ascii="Wingdings" w:hAnsi="Wingdings" w:hint="default"/>
      </w:rPr>
    </w:lvl>
    <w:lvl w:ilvl="6" w:tplc="040C0001" w:tentative="1">
      <w:start w:val="1"/>
      <w:numFmt w:val="bullet"/>
      <w:lvlText w:val=""/>
      <w:lvlJc w:val="left"/>
      <w:pPr>
        <w:tabs>
          <w:tab w:val="num" w:pos="9153"/>
        </w:tabs>
        <w:ind w:left="9153" w:hanging="360"/>
      </w:pPr>
      <w:rPr>
        <w:rFonts w:ascii="Symbol" w:hAnsi="Symbol" w:hint="default"/>
      </w:rPr>
    </w:lvl>
    <w:lvl w:ilvl="7" w:tplc="040C0003" w:tentative="1">
      <w:start w:val="1"/>
      <w:numFmt w:val="bullet"/>
      <w:lvlText w:val="o"/>
      <w:lvlJc w:val="left"/>
      <w:pPr>
        <w:tabs>
          <w:tab w:val="num" w:pos="9873"/>
        </w:tabs>
        <w:ind w:left="9873" w:hanging="360"/>
      </w:pPr>
      <w:rPr>
        <w:rFonts w:ascii="Courier New" w:hAnsi="Courier New" w:hint="default"/>
      </w:rPr>
    </w:lvl>
    <w:lvl w:ilvl="8" w:tplc="040C0005" w:tentative="1">
      <w:start w:val="1"/>
      <w:numFmt w:val="bullet"/>
      <w:lvlText w:val=""/>
      <w:lvlJc w:val="left"/>
      <w:pPr>
        <w:tabs>
          <w:tab w:val="num" w:pos="10593"/>
        </w:tabs>
        <w:ind w:left="10593" w:hanging="360"/>
      </w:pPr>
      <w:rPr>
        <w:rFonts w:ascii="Wingdings" w:hAnsi="Wingdings" w:hint="default"/>
      </w:rPr>
    </w:lvl>
  </w:abstractNum>
  <w:abstractNum w:abstractNumId="2" w15:restartNumberingAfterBreak="0">
    <w:nsid w:val="36093868"/>
    <w:multiLevelType w:val="hybridMultilevel"/>
    <w:tmpl w:val="3806AA34"/>
    <w:lvl w:ilvl="0" w:tplc="1860990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abstractNumId w:val="4"/>
  </w:num>
  <w:num w:numId="2">
    <w:abstractNumId w:val="7"/>
  </w:num>
  <w:num w:numId="3">
    <w:abstractNumId w:val="9"/>
  </w:num>
  <w:num w:numId="4">
    <w:abstractNumId w:val="5"/>
  </w:num>
  <w:num w:numId="5">
    <w:abstractNumId w:val="6"/>
  </w:num>
  <w:num w:numId="6">
    <w:abstractNumId w:val="0"/>
  </w:num>
  <w:num w:numId="7">
    <w:abstractNumId w:val="8"/>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10AE"/>
    <w:rsid w:val="000109E0"/>
    <w:rsid w:val="0001142D"/>
    <w:rsid w:val="00052628"/>
    <w:rsid w:val="00091AB2"/>
    <w:rsid w:val="000D346B"/>
    <w:rsid w:val="000E1BC7"/>
    <w:rsid w:val="001508F2"/>
    <w:rsid w:val="00186026"/>
    <w:rsid w:val="00197270"/>
    <w:rsid w:val="001A1B88"/>
    <w:rsid w:val="001D1A36"/>
    <w:rsid w:val="001F73A2"/>
    <w:rsid w:val="00204E20"/>
    <w:rsid w:val="00207723"/>
    <w:rsid w:val="00213D0F"/>
    <w:rsid w:val="002359DA"/>
    <w:rsid w:val="00242618"/>
    <w:rsid w:val="00243D29"/>
    <w:rsid w:val="00252902"/>
    <w:rsid w:val="00253FC6"/>
    <w:rsid w:val="00256742"/>
    <w:rsid w:val="00256786"/>
    <w:rsid w:val="00257CDE"/>
    <w:rsid w:val="002608F4"/>
    <w:rsid w:val="00271DD0"/>
    <w:rsid w:val="00286708"/>
    <w:rsid w:val="002A4B6A"/>
    <w:rsid w:val="002A713C"/>
    <w:rsid w:val="002B51D1"/>
    <w:rsid w:val="002D0DE5"/>
    <w:rsid w:val="00300F68"/>
    <w:rsid w:val="003130F9"/>
    <w:rsid w:val="00316EFB"/>
    <w:rsid w:val="00335D54"/>
    <w:rsid w:val="00341A8E"/>
    <w:rsid w:val="00341E21"/>
    <w:rsid w:val="0034232F"/>
    <w:rsid w:val="003502CE"/>
    <w:rsid w:val="00361D0D"/>
    <w:rsid w:val="00391A86"/>
    <w:rsid w:val="003925E7"/>
    <w:rsid w:val="003C19CE"/>
    <w:rsid w:val="003F1B0D"/>
    <w:rsid w:val="003F217F"/>
    <w:rsid w:val="003F6F71"/>
    <w:rsid w:val="003F7569"/>
    <w:rsid w:val="00425A27"/>
    <w:rsid w:val="004425DF"/>
    <w:rsid w:val="00450BF4"/>
    <w:rsid w:val="00450E0C"/>
    <w:rsid w:val="004606DD"/>
    <w:rsid w:val="004644FD"/>
    <w:rsid w:val="00472B28"/>
    <w:rsid w:val="004920A3"/>
    <w:rsid w:val="004929C6"/>
    <w:rsid w:val="00515016"/>
    <w:rsid w:val="00524A10"/>
    <w:rsid w:val="0052603B"/>
    <w:rsid w:val="00536E03"/>
    <w:rsid w:val="005638C7"/>
    <w:rsid w:val="0056642B"/>
    <w:rsid w:val="00587BCB"/>
    <w:rsid w:val="005902D4"/>
    <w:rsid w:val="00590C65"/>
    <w:rsid w:val="005A5CDD"/>
    <w:rsid w:val="005C13D2"/>
    <w:rsid w:val="005C3D2A"/>
    <w:rsid w:val="005D0AF8"/>
    <w:rsid w:val="00605A2A"/>
    <w:rsid w:val="00611EAC"/>
    <w:rsid w:val="00630DF8"/>
    <w:rsid w:val="00640807"/>
    <w:rsid w:val="0065222A"/>
    <w:rsid w:val="00666DF6"/>
    <w:rsid w:val="0068369C"/>
    <w:rsid w:val="00694D26"/>
    <w:rsid w:val="006C713E"/>
    <w:rsid w:val="006F1E8F"/>
    <w:rsid w:val="0078576B"/>
    <w:rsid w:val="007A4385"/>
    <w:rsid w:val="007B6684"/>
    <w:rsid w:val="007C67F1"/>
    <w:rsid w:val="00825DC5"/>
    <w:rsid w:val="0085438E"/>
    <w:rsid w:val="00854600"/>
    <w:rsid w:val="0086742D"/>
    <w:rsid w:val="00870598"/>
    <w:rsid w:val="0088059B"/>
    <w:rsid w:val="00885C9D"/>
    <w:rsid w:val="008903F6"/>
    <w:rsid w:val="008C1557"/>
    <w:rsid w:val="008D5175"/>
    <w:rsid w:val="00932E2A"/>
    <w:rsid w:val="009340F1"/>
    <w:rsid w:val="009556DF"/>
    <w:rsid w:val="00974AF8"/>
    <w:rsid w:val="0098069D"/>
    <w:rsid w:val="009A7DF9"/>
    <w:rsid w:val="009E301B"/>
    <w:rsid w:val="00A017D1"/>
    <w:rsid w:val="00A0324F"/>
    <w:rsid w:val="00A06180"/>
    <w:rsid w:val="00A1214F"/>
    <w:rsid w:val="00A1582D"/>
    <w:rsid w:val="00A17ED3"/>
    <w:rsid w:val="00A215D6"/>
    <w:rsid w:val="00A252DB"/>
    <w:rsid w:val="00A27BE0"/>
    <w:rsid w:val="00A41BD8"/>
    <w:rsid w:val="00AB5079"/>
    <w:rsid w:val="00AC5BD6"/>
    <w:rsid w:val="00AC618D"/>
    <w:rsid w:val="00AD034D"/>
    <w:rsid w:val="00AD1E84"/>
    <w:rsid w:val="00AE6238"/>
    <w:rsid w:val="00AE663A"/>
    <w:rsid w:val="00AF5F2D"/>
    <w:rsid w:val="00B326E8"/>
    <w:rsid w:val="00B378F2"/>
    <w:rsid w:val="00B64838"/>
    <w:rsid w:val="00B93926"/>
    <w:rsid w:val="00BB7E61"/>
    <w:rsid w:val="00BD171D"/>
    <w:rsid w:val="00BD58E3"/>
    <w:rsid w:val="00C14D89"/>
    <w:rsid w:val="00C2160D"/>
    <w:rsid w:val="00C336BD"/>
    <w:rsid w:val="00C34F7C"/>
    <w:rsid w:val="00C52FC4"/>
    <w:rsid w:val="00C75C38"/>
    <w:rsid w:val="00C972A2"/>
    <w:rsid w:val="00CB23F4"/>
    <w:rsid w:val="00CE4E34"/>
    <w:rsid w:val="00CF1F53"/>
    <w:rsid w:val="00D05735"/>
    <w:rsid w:val="00D3235D"/>
    <w:rsid w:val="00D52F26"/>
    <w:rsid w:val="00D70F61"/>
    <w:rsid w:val="00D771DA"/>
    <w:rsid w:val="00DA4591"/>
    <w:rsid w:val="00DC2715"/>
    <w:rsid w:val="00DE5161"/>
    <w:rsid w:val="00DF1A4A"/>
    <w:rsid w:val="00DF1D5D"/>
    <w:rsid w:val="00E0670B"/>
    <w:rsid w:val="00E10AF5"/>
    <w:rsid w:val="00E14219"/>
    <w:rsid w:val="00E522BF"/>
    <w:rsid w:val="00E94FD4"/>
    <w:rsid w:val="00EC12D9"/>
    <w:rsid w:val="00EC32FF"/>
    <w:rsid w:val="00ED63A1"/>
    <w:rsid w:val="00EE5E3F"/>
    <w:rsid w:val="00F04E98"/>
    <w:rsid w:val="00F11CF3"/>
    <w:rsid w:val="00F34CFE"/>
    <w:rsid w:val="00F42ADF"/>
    <w:rsid w:val="00F55692"/>
    <w:rsid w:val="00F7398A"/>
    <w:rsid w:val="00F75ED9"/>
    <w:rsid w:val="00F920D0"/>
    <w:rsid w:val="00FB6F23"/>
    <w:rsid w:val="00FE55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1818F36"/>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AB2"/>
  </w:style>
  <w:style w:type="paragraph" w:styleId="Titre1">
    <w:name w:val="heading 1"/>
    <w:basedOn w:val="Normal"/>
    <w:next w:val="Normal"/>
    <w:link w:val="Titre1Car"/>
    <w:uiPriority w:val="9"/>
    <w:qFormat/>
    <w:rsid w:val="00052628"/>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after="0"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after="0"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59"/>
    <w:rsid w:val="007C6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508F2"/>
    <w:rPr>
      <w:sz w:val="16"/>
      <w:szCs w:val="16"/>
    </w:rPr>
  </w:style>
  <w:style w:type="paragraph" w:styleId="Commentaire">
    <w:name w:val="annotation text"/>
    <w:basedOn w:val="Normal"/>
    <w:link w:val="CommentaireCar"/>
    <w:uiPriority w:val="99"/>
    <w:unhideWhenUsed/>
    <w:rsid w:val="001508F2"/>
    <w:pPr>
      <w:spacing w:line="240" w:lineRule="auto"/>
    </w:pPr>
    <w:rPr>
      <w:sz w:val="20"/>
      <w:szCs w:val="20"/>
    </w:rPr>
  </w:style>
  <w:style w:type="character" w:customStyle="1" w:styleId="CommentaireCar">
    <w:name w:val="Commentaire Car"/>
    <w:basedOn w:val="Policepardfaut"/>
    <w:link w:val="Commentaire"/>
    <w:uiPriority w:val="99"/>
    <w:rsid w:val="001508F2"/>
    <w:rPr>
      <w:sz w:val="20"/>
      <w:szCs w:val="20"/>
    </w:rPr>
  </w:style>
  <w:style w:type="paragraph" w:styleId="Objetducommentaire">
    <w:name w:val="annotation subject"/>
    <w:basedOn w:val="Commentaire"/>
    <w:next w:val="Commentaire"/>
    <w:link w:val="ObjetducommentaireCar"/>
    <w:uiPriority w:val="99"/>
    <w:semiHidden/>
    <w:unhideWhenUsed/>
    <w:rsid w:val="001508F2"/>
    <w:rPr>
      <w:b/>
      <w:bCs/>
    </w:rPr>
  </w:style>
  <w:style w:type="character" w:customStyle="1" w:styleId="ObjetducommentaireCar">
    <w:name w:val="Objet du commentaire Car"/>
    <w:basedOn w:val="CommentaireCar"/>
    <w:link w:val="Objetducommentaire"/>
    <w:uiPriority w:val="99"/>
    <w:semiHidden/>
    <w:rsid w:val="001508F2"/>
    <w:rPr>
      <w:b/>
      <w:bCs/>
      <w:sz w:val="20"/>
      <w:szCs w:val="20"/>
    </w:rPr>
  </w:style>
  <w:style w:type="paragraph" w:styleId="Textedebulles">
    <w:name w:val="Balloon Text"/>
    <w:basedOn w:val="Normal"/>
    <w:link w:val="TextedebullesCar"/>
    <w:uiPriority w:val="99"/>
    <w:semiHidden/>
    <w:unhideWhenUsed/>
    <w:rsid w:val="001508F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508F2"/>
    <w:rPr>
      <w:rFonts w:ascii="Segoe UI" w:hAnsi="Segoe UI" w:cs="Segoe UI"/>
      <w:sz w:val="18"/>
      <w:szCs w:val="18"/>
    </w:rPr>
  </w:style>
  <w:style w:type="table" w:customStyle="1" w:styleId="Grilledutableau5">
    <w:name w:val="Grille du tableau5"/>
    <w:basedOn w:val="TableauNormal"/>
    <w:next w:val="Grilledutableau"/>
    <w:uiPriority w:val="99"/>
    <w:rsid w:val="00524A1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1BC7"/>
    <w:rPr>
      <w:color w:val="666666"/>
    </w:rPr>
  </w:style>
  <w:style w:type="character" w:styleId="Lienhypertexte">
    <w:name w:val="Hyperlink"/>
    <w:basedOn w:val="Policepardfaut"/>
    <w:uiPriority w:val="99"/>
    <w:unhideWhenUsed/>
    <w:rsid w:val="00A017D1"/>
    <w:rPr>
      <w:color w:val="0000FF" w:themeColor="hyperlink"/>
      <w:u w:val="single"/>
    </w:rPr>
  </w:style>
  <w:style w:type="character" w:customStyle="1" w:styleId="UnresolvedMention">
    <w:name w:val="Unresolved Mention"/>
    <w:basedOn w:val="Policepardfaut"/>
    <w:uiPriority w:val="99"/>
    <w:semiHidden/>
    <w:unhideWhenUsed/>
    <w:rsid w:val="00A017D1"/>
    <w:rPr>
      <w:color w:val="605E5C"/>
      <w:shd w:val="clear" w:color="auto" w:fill="E1DFDD"/>
    </w:rPr>
  </w:style>
  <w:style w:type="table" w:customStyle="1" w:styleId="Style1">
    <w:name w:val="Style1"/>
    <w:basedOn w:val="TableauNormal"/>
    <w:uiPriority w:val="99"/>
    <w:rsid w:val="00C52FC4"/>
    <w:pPr>
      <w:spacing w:after="0" w:line="240" w:lineRule="auto"/>
      <w:contextualSpacing/>
      <w:jc w:val="center"/>
    </w:pPr>
    <w:rPr>
      <w:rFonts w:ascii="Century Gothic" w:eastAsiaTheme="minorHAnsi" w:hAnsi="Century Gothic"/>
      <w:kern w:val="2"/>
      <w:sz w:val="18"/>
      <w:szCs w:val="24"/>
      <w14:ligatures w14:val="standardContextual"/>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AD035-E70E-448A-9246-A0E8EF78B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7188</Words>
  <Characters>39536</Characters>
  <Application>Microsoft Office Word</Application>
  <DocSecurity>0</DocSecurity>
  <Lines>329</Lines>
  <Paragraphs>93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Marie-Christine JOSSERAN</cp:lastModifiedBy>
  <cp:revision>5</cp:revision>
  <dcterms:created xsi:type="dcterms:W3CDTF">2025-10-29T10:46:00Z</dcterms:created>
  <dcterms:modified xsi:type="dcterms:W3CDTF">2025-10-29T15:31:00Z</dcterms:modified>
</cp:coreProperties>
</file>